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2159787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רם שפע</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פ/1829/24</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הסדרת שוק הקנאביס לצריכה עצמית, התשפ"א–2021</w:t>
      </w:r>
      <w:bookmarkEnd w:id="5"/>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1248"/>
        <w:gridCol w:w="624"/>
        <w:gridCol w:w="4647"/>
        <w:gridCol w:w="7"/>
      </w:tblGrid>
      <w:tr w:rsidR="00CB5160" w:rsidRPr="005E6186" w14:paraId="2C4055FD" w14:textId="77777777" w:rsidTr="00492098">
        <w:trPr>
          <w:gridAfter w:val="1"/>
          <w:wAfter w:w="7" w:type="dxa"/>
          <w:cantSplit/>
        </w:trPr>
        <w:tc>
          <w:tcPr>
            <w:tcW w:w="1871" w:type="dxa"/>
          </w:tcPr>
          <w:p w14:paraId="7F780865" w14:textId="77777777" w:rsidR="00CB5160" w:rsidRPr="005E6186" w:rsidRDefault="00CB5160" w:rsidP="00492098">
            <w:pPr>
              <w:pStyle w:val="TableSideHeading"/>
              <w:ind w:right="0"/>
            </w:pPr>
          </w:p>
        </w:tc>
        <w:tc>
          <w:tcPr>
            <w:tcW w:w="624" w:type="dxa"/>
          </w:tcPr>
          <w:p w14:paraId="3AE7142F" w14:textId="77777777" w:rsidR="00CB5160" w:rsidRPr="005E6186" w:rsidRDefault="00CB5160" w:rsidP="00492098">
            <w:pPr>
              <w:pStyle w:val="TableSideHeading"/>
              <w:ind w:right="0"/>
            </w:pPr>
          </w:p>
        </w:tc>
        <w:tc>
          <w:tcPr>
            <w:tcW w:w="7143" w:type="dxa"/>
            <w:gridSpan w:val="4"/>
            <w:hideMark/>
          </w:tcPr>
          <w:p w14:paraId="4DFE34E7" w14:textId="77777777" w:rsidR="00CB5160" w:rsidRPr="00F93AA1" w:rsidRDefault="00CB5160" w:rsidP="00492098">
            <w:pPr>
              <w:pStyle w:val="TableHead"/>
            </w:pPr>
            <w:r w:rsidRPr="00F93AA1">
              <w:rPr>
                <w:rFonts w:hint="cs"/>
                <w:rtl/>
              </w:rPr>
              <w:t>פרק א' – מטרה</w:t>
            </w:r>
          </w:p>
        </w:tc>
      </w:tr>
      <w:tr w:rsidR="00CB5160" w:rsidRPr="005E6186" w14:paraId="30A97EAB" w14:textId="77777777" w:rsidTr="00492098">
        <w:trPr>
          <w:gridAfter w:val="1"/>
          <w:wAfter w:w="7" w:type="dxa"/>
          <w:cantSplit/>
        </w:trPr>
        <w:tc>
          <w:tcPr>
            <w:tcW w:w="1871" w:type="dxa"/>
            <w:hideMark/>
          </w:tcPr>
          <w:p w14:paraId="3B2F9D1B" w14:textId="77777777" w:rsidR="00CB5160" w:rsidRPr="005E6186" w:rsidRDefault="00CB5160" w:rsidP="00492098">
            <w:pPr>
              <w:pStyle w:val="TableSideHeading"/>
              <w:ind w:right="0"/>
              <w:rPr>
                <w:rtl/>
              </w:rPr>
            </w:pPr>
            <w:r w:rsidRPr="005E6186">
              <w:rPr>
                <w:rFonts w:hint="cs"/>
                <w:rtl/>
              </w:rPr>
              <w:t>מטרת החוק</w:t>
            </w:r>
          </w:p>
        </w:tc>
        <w:tc>
          <w:tcPr>
            <w:tcW w:w="624" w:type="dxa"/>
            <w:hideMark/>
          </w:tcPr>
          <w:p w14:paraId="2CAAF89D" w14:textId="77777777" w:rsidR="00CB5160" w:rsidRPr="005E6186" w:rsidRDefault="00CB5160" w:rsidP="00492098">
            <w:pPr>
              <w:pStyle w:val="TableSideHeading"/>
              <w:ind w:right="0"/>
              <w:rPr>
                <w:rtl/>
              </w:rPr>
            </w:pPr>
            <w:r w:rsidRPr="005E6186">
              <w:rPr>
                <w:rFonts w:hint="cs"/>
                <w:rtl/>
              </w:rPr>
              <w:t>1.</w:t>
            </w:r>
          </w:p>
        </w:tc>
        <w:tc>
          <w:tcPr>
            <w:tcW w:w="7143" w:type="dxa"/>
            <w:gridSpan w:val="4"/>
            <w:hideMark/>
          </w:tcPr>
          <w:p w14:paraId="361076C7" w14:textId="77777777" w:rsidR="00CB5160" w:rsidRPr="00F93AA1" w:rsidRDefault="00CB5160" w:rsidP="00492098">
            <w:pPr>
              <w:pStyle w:val="TableBlock"/>
              <w:rPr>
                <w:rtl/>
              </w:rPr>
            </w:pPr>
            <w:r w:rsidRPr="00F93AA1">
              <w:rPr>
                <w:rFonts w:hint="cs"/>
                <w:rtl/>
              </w:rPr>
              <w:t xml:space="preserve">מטרתו </w:t>
            </w:r>
            <w:r>
              <w:rPr>
                <w:rFonts w:hint="cs"/>
                <w:rtl/>
              </w:rPr>
              <w:t xml:space="preserve">של </w:t>
            </w:r>
            <w:r w:rsidRPr="00F93AA1">
              <w:rPr>
                <w:rFonts w:hint="cs"/>
                <w:rtl/>
              </w:rPr>
              <w:t xml:space="preserve">חוק זה </w:t>
            </w:r>
            <w:r>
              <w:rPr>
                <w:rFonts w:hint="cs"/>
                <w:rtl/>
              </w:rPr>
              <w:t>להסדיר את הצריכה העצמית של הקנאביס, ואת שרשרת ההספקה לצורך זה בלבד,</w:t>
            </w:r>
            <w:r w:rsidDel="005F17A7">
              <w:rPr>
                <w:rFonts w:hint="cs"/>
                <w:rtl/>
              </w:rPr>
              <w:t xml:space="preserve"> </w:t>
            </w:r>
            <w:r w:rsidRPr="00F93AA1">
              <w:rPr>
                <w:rFonts w:hint="cs"/>
                <w:rtl/>
              </w:rPr>
              <w:t>תוך מניעת שימוש בקנ</w:t>
            </w:r>
            <w:r>
              <w:rPr>
                <w:rFonts w:hint="cs"/>
                <w:rtl/>
              </w:rPr>
              <w:t>אבי</w:t>
            </w:r>
            <w:r w:rsidRPr="00F93AA1">
              <w:rPr>
                <w:rFonts w:hint="cs"/>
                <w:rtl/>
              </w:rPr>
              <w:t xml:space="preserve">ס שלא </w:t>
            </w:r>
            <w:r>
              <w:rPr>
                <w:rFonts w:hint="cs"/>
                <w:rtl/>
              </w:rPr>
              <w:t>לצריכה עצמית</w:t>
            </w:r>
            <w:r w:rsidRPr="00F93AA1">
              <w:rPr>
                <w:rFonts w:hint="cs"/>
                <w:rtl/>
              </w:rPr>
              <w:t xml:space="preserve">.  </w:t>
            </w:r>
          </w:p>
        </w:tc>
      </w:tr>
      <w:tr w:rsidR="00CB5160" w:rsidRPr="005E6186" w14:paraId="20710B00" w14:textId="77777777" w:rsidTr="00492098">
        <w:trPr>
          <w:gridAfter w:val="1"/>
          <w:wAfter w:w="7" w:type="dxa"/>
          <w:cantSplit/>
        </w:trPr>
        <w:tc>
          <w:tcPr>
            <w:tcW w:w="1871" w:type="dxa"/>
          </w:tcPr>
          <w:p w14:paraId="716D3FCF" w14:textId="77777777" w:rsidR="00CB5160" w:rsidRPr="005E6186" w:rsidRDefault="00CB5160" w:rsidP="00492098">
            <w:pPr>
              <w:pStyle w:val="TableSideHeading"/>
              <w:ind w:right="0"/>
              <w:rPr>
                <w:rtl/>
              </w:rPr>
            </w:pPr>
          </w:p>
        </w:tc>
        <w:tc>
          <w:tcPr>
            <w:tcW w:w="624" w:type="dxa"/>
          </w:tcPr>
          <w:p w14:paraId="0735D24D" w14:textId="77777777" w:rsidR="00CB5160" w:rsidRPr="005E6186" w:rsidRDefault="00CB5160" w:rsidP="00492098">
            <w:pPr>
              <w:pStyle w:val="TableSideHeading"/>
              <w:ind w:right="0"/>
              <w:rPr>
                <w:rtl/>
              </w:rPr>
            </w:pPr>
          </w:p>
        </w:tc>
        <w:tc>
          <w:tcPr>
            <w:tcW w:w="7143" w:type="dxa"/>
            <w:gridSpan w:val="4"/>
            <w:hideMark/>
          </w:tcPr>
          <w:p w14:paraId="36D18F3E" w14:textId="77777777" w:rsidR="00CB5160" w:rsidRPr="00F93AA1" w:rsidRDefault="00CB5160" w:rsidP="00492098">
            <w:pPr>
              <w:pStyle w:val="TableHead"/>
              <w:rPr>
                <w:rtl/>
              </w:rPr>
            </w:pPr>
            <w:r w:rsidRPr="00F93AA1">
              <w:rPr>
                <w:rFonts w:hint="cs"/>
                <w:rtl/>
              </w:rPr>
              <w:t>פרק ב' – פרשנות</w:t>
            </w:r>
          </w:p>
        </w:tc>
      </w:tr>
      <w:tr w:rsidR="00CB5160" w:rsidRPr="005E6186" w14:paraId="2983FCD1" w14:textId="77777777" w:rsidTr="00492098">
        <w:trPr>
          <w:gridAfter w:val="1"/>
          <w:wAfter w:w="7" w:type="dxa"/>
          <w:cantSplit/>
        </w:trPr>
        <w:tc>
          <w:tcPr>
            <w:tcW w:w="1871" w:type="dxa"/>
            <w:hideMark/>
          </w:tcPr>
          <w:p w14:paraId="2BBFD1CC" w14:textId="77777777" w:rsidR="00CB5160" w:rsidRPr="005E6186" w:rsidRDefault="00CB5160" w:rsidP="00492098">
            <w:pPr>
              <w:pStyle w:val="TableSideHeading"/>
              <w:ind w:right="0"/>
              <w:rPr>
                <w:rtl/>
              </w:rPr>
            </w:pPr>
            <w:r w:rsidRPr="005E6186">
              <w:rPr>
                <w:rFonts w:hint="cs"/>
                <w:rtl/>
              </w:rPr>
              <w:t>הגדרות</w:t>
            </w:r>
          </w:p>
        </w:tc>
        <w:tc>
          <w:tcPr>
            <w:tcW w:w="624" w:type="dxa"/>
            <w:hideMark/>
          </w:tcPr>
          <w:p w14:paraId="78E04DEE" w14:textId="77777777" w:rsidR="00CB5160" w:rsidRPr="005E6186" w:rsidRDefault="00CB5160" w:rsidP="00492098">
            <w:pPr>
              <w:pStyle w:val="TableSideHeading"/>
              <w:ind w:right="0"/>
              <w:rPr>
                <w:rtl/>
              </w:rPr>
            </w:pPr>
            <w:r w:rsidRPr="005E6186">
              <w:rPr>
                <w:rFonts w:hint="cs"/>
                <w:rtl/>
              </w:rPr>
              <w:t>2.</w:t>
            </w:r>
          </w:p>
        </w:tc>
        <w:tc>
          <w:tcPr>
            <w:tcW w:w="7143" w:type="dxa"/>
            <w:gridSpan w:val="4"/>
            <w:hideMark/>
          </w:tcPr>
          <w:p w14:paraId="501AA6F6" w14:textId="77777777" w:rsidR="00CB5160" w:rsidRPr="00F93AA1" w:rsidRDefault="00CB5160" w:rsidP="00492098">
            <w:pPr>
              <w:pStyle w:val="TableBlock"/>
              <w:rPr>
                <w:rtl/>
              </w:rPr>
            </w:pPr>
            <w:r w:rsidRPr="00F93AA1">
              <w:rPr>
                <w:rFonts w:hint="cs"/>
                <w:rtl/>
              </w:rPr>
              <w:t>בחוק זה –</w:t>
            </w:r>
          </w:p>
        </w:tc>
      </w:tr>
      <w:tr w:rsidR="00CB5160" w:rsidRPr="005E6186" w14:paraId="75F6A8A3" w14:textId="77777777" w:rsidTr="00492098">
        <w:trPr>
          <w:gridAfter w:val="1"/>
          <w:wAfter w:w="7" w:type="dxa"/>
          <w:cantSplit/>
        </w:trPr>
        <w:tc>
          <w:tcPr>
            <w:tcW w:w="1871" w:type="dxa"/>
          </w:tcPr>
          <w:p w14:paraId="4786A269" w14:textId="77777777" w:rsidR="00CB5160" w:rsidRPr="005E6186" w:rsidRDefault="00CB5160" w:rsidP="00492098">
            <w:pPr>
              <w:pStyle w:val="TableSideHeading"/>
              <w:ind w:right="0"/>
              <w:rPr>
                <w:rtl/>
              </w:rPr>
            </w:pPr>
          </w:p>
        </w:tc>
        <w:tc>
          <w:tcPr>
            <w:tcW w:w="624" w:type="dxa"/>
          </w:tcPr>
          <w:p w14:paraId="131170BC" w14:textId="77777777" w:rsidR="00CB5160" w:rsidRPr="005E6186" w:rsidRDefault="00CB5160" w:rsidP="00492098">
            <w:pPr>
              <w:pStyle w:val="TableSideHeading"/>
              <w:ind w:right="0"/>
              <w:rPr>
                <w:rtl/>
              </w:rPr>
            </w:pPr>
          </w:p>
        </w:tc>
        <w:tc>
          <w:tcPr>
            <w:tcW w:w="7143" w:type="dxa"/>
            <w:gridSpan w:val="4"/>
          </w:tcPr>
          <w:p w14:paraId="1F1EA6EE" w14:textId="77777777" w:rsidR="00CB5160" w:rsidRPr="00B26566" w:rsidRDefault="00CB5160" w:rsidP="00492098">
            <w:pPr>
              <w:pStyle w:val="TableBlockOutdent"/>
              <w:rPr>
                <w:rtl/>
              </w:rPr>
            </w:pPr>
            <w:r w:rsidRPr="00B26566">
              <w:rPr>
                <w:rFonts w:hint="cs"/>
                <w:rtl/>
              </w:rPr>
              <w:t>"המנהל" – המנהל הכללי של משרד הבריאות;</w:t>
            </w:r>
          </w:p>
        </w:tc>
      </w:tr>
      <w:tr w:rsidR="00CB5160" w:rsidRPr="005E6186" w14:paraId="5CCC0D2E" w14:textId="77777777" w:rsidTr="00492098">
        <w:trPr>
          <w:gridAfter w:val="1"/>
          <w:wAfter w:w="7" w:type="dxa"/>
          <w:cantSplit/>
        </w:trPr>
        <w:tc>
          <w:tcPr>
            <w:tcW w:w="1871" w:type="dxa"/>
          </w:tcPr>
          <w:p w14:paraId="12B06D8E" w14:textId="77777777" w:rsidR="00CB5160" w:rsidRPr="005E6186" w:rsidRDefault="00CB5160" w:rsidP="00492098">
            <w:pPr>
              <w:pStyle w:val="TableSideHeading"/>
              <w:ind w:right="0"/>
              <w:rPr>
                <w:rtl/>
              </w:rPr>
            </w:pPr>
          </w:p>
        </w:tc>
        <w:tc>
          <w:tcPr>
            <w:tcW w:w="624" w:type="dxa"/>
          </w:tcPr>
          <w:p w14:paraId="15678946" w14:textId="77777777" w:rsidR="00CB5160" w:rsidRPr="005E6186" w:rsidRDefault="00CB5160" w:rsidP="00492098">
            <w:pPr>
              <w:pStyle w:val="TableSideHeading"/>
              <w:ind w:right="0"/>
              <w:rPr>
                <w:rtl/>
              </w:rPr>
            </w:pPr>
          </w:p>
        </w:tc>
        <w:tc>
          <w:tcPr>
            <w:tcW w:w="7143" w:type="dxa"/>
            <w:gridSpan w:val="4"/>
          </w:tcPr>
          <w:p w14:paraId="400A0E1C" w14:textId="77777777" w:rsidR="00CB5160" w:rsidRPr="00B26566" w:rsidRDefault="00CB5160" w:rsidP="00492098">
            <w:pPr>
              <w:pStyle w:val="TableBlockOutdent"/>
              <w:rPr>
                <w:rtl/>
              </w:rPr>
            </w:pPr>
            <w:r w:rsidRPr="00B26566">
              <w:rPr>
                <w:rFonts w:hint="cs"/>
                <w:rtl/>
              </w:rPr>
              <w:t xml:space="preserve">"מגדל מורשה" </w:t>
            </w:r>
            <w:r w:rsidRPr="00B26566">
              <w:rPr>
                <w:rFonts w:hint="eastAsia"/>
                <w:rtl/>
              </w:rPr>
              <w:t>–</w:t>
            </w:r>
            <w:r w:rsidRPr="00B26566">
              <w:rPr>
                <w:rFonts w:hint="cs"/>
                <w:rtl/>
              </w:rPr>
              <w:t xml:space="preserve"> מגדל קנאביס, שהוא בעל רישיון לעיסוק בקנבוס לפי פרק ג'1 לפקודת הסמים המסוכנים, או שעומד בתנאים שקבע השר לעניין גידול קנאביס;  </w:t>
            </w:r>
          </w:p>
        </w:tc>
      </w:tr>
      <w:tr w:rsidR="00CB5160" w:rsidRPr="005E6186" w14:paraId="5BE16791" w14:textId="77777777" w:rsidTr="00492098">
        <w:trPr>
          <w:gridAfter w:val="1"/>
          <w:wAfter w:w="7" w:type="dxa"/>
          <w:cantSplit/>
        </w:trPr>
        <w:tc>
          <w:tcPr>
            <w:tcW w:w="1871" w:type="dxa"/>
          </w:tcPr>
          <w:p w14:paraId="1B2282B8" w14:textId="77777777" w:rsidR="00CB5160" w:rsidRPr="005E6186" w:rsidRDefault="00CB5160" w:rsidP="00492098">
            <w:pPr>
              <w:pStyle w:val="TableSideHeading"/>
              <w:ind w:right="0"/>
              <w:rPr>
                <w:rtl/>
              </w:rPr>
            </w:pPr>
          </w:p>
        </w:tc>
        <w:tc>
          <w:tcPr>
            <w:tcW w:w="624" w:type="dxa"/>
          </w:tcPr>
          <w:p w14:paraId="15FD7AA1" w14:textId="77777777" w:rsidR="00CB5160" w:rsidRPr="005E6186" w:rsidRDefault="00CB5160" w:rsidP="00492098">
            <w:pPr>
              <w:pStyle w:val="TableSideHeading"/>
              <w:ind w:right="0"/>
              <w:rPr>
                <w:rtl/>
              </w:rPr>
            </w:pPr>
          </w:p>
        </w:tc>
        <w:tc>
          <w:tcPr>
            <w:tcW w:w="7143" w:type="dxa"/>
            <w:gridSpan w:val="4"/>
          </w:tcPr>
          <w:p w14:paraId="3856254A" w14:textId="77777777" w:rsidR="00CB5160" w:rsidRPr="00B26566" w:rsidRDefault="00CB5160" w:rsidP="00492098">
            <w:pPr>
              <w:pStyle w:val="TableBlockOutdent"/>
              <w:rPr>
                <w:rtl/>
              </w:rPr>
            </w:pPr>
            <w:r w:rsidRPr="00B26566">
              <w:rPr>
                <w:rFonts w:hint="cs"/>
                <w:rtl/>
              </w:rPr>
              <w:t xml:space="preserve">"נקודת מכירה ייעודית" </w:t>
            </w:r>
            <w:r w:rsidRPr="00B26566">
              <w:rPr>
                <w:rFonts w:hint="eastAsia"/>
                <w:rtl/>
              </w:rPr>
              <w:t>–</w:t>
            </w:r>
            <w:r w:rsidRPr="00B26566">
              <w:rPr>
                <w:rFonts w:hint="cs"/>
                <w:rtl/>
              </w:rPr>
              <w:t xml:space="preserve"> בית עסק שקיבל רישיון לפי סעיף </w:t>
            </w:r>
            <w:r>
              <w:rPr>
                <w:rFonts w:hint="cs"/>
                <w:rtl/>
              </w:rPr>
              <w:t xml:space="preserve">6 </w:t>
            </w:r>
            <w:r w:rsidRPr="00B26566">
              <w:rPr>
                <w:rFonts w:hint="cs"/>
                <w:rtl/>
              </w:rPr>
              <w:t>לממכר קנאביס לצריכה עצמית באתר מסויים;</w:t>
            </w:r>
          </w:p>
        </w:tc>
      </w:tr>
      <w:tr w:rsidR="00CB5160" w:rsidRPr="005E6186" w14:paraId="424B0476" w14:textId="77777777" w:rsidTr="00492098">
        <w:trPr>
          <w:gridAfter w:val="1"/>
          <w:wAfter w:w="7" w:type="dxa"/>
          <w:cantSplit/>
        </w:trPr>
        <w:tc>
          <w:tcPr>
            <w:tcW w:w="1871" w:type="dxa"/>
          </w:tcPr>
          <w:p w14:paraId="714EFDCA" w14:textId="77777777" w:rsidR="00CB5160" w:rsidRPr="005E6186" w:rsidRDefault="00CB5160" w:rsidP="00492098">
            <w:pPr>
              <w:pStyle w:val="TableSideHeading"/>
              <w:ind w:right="0"/>
              <w:rPr>
                <w:rtl/>
              </w:rPr>
            </w:pPr>
          </w:p>
        </w:tc>
        <w:tc>
          <w:tcPr>
            <w:tcW w:w="624" w:type="dxa"/>
          </w:tcPr>
          <w:p w14:paraId="7E6B1F99" w14:textId="77777777" w:rsidR="00CB5160" w:rsidRPr="005E6186" w:rsidRDefault="00CB5160" w:rsidP="00492098">
            <w:pPr>
              <w:pStyle w:val="TableSideHeading"/>
              <w:ind w:right="0"/>
              <w:rPr>
                <w:rtl/>
              </w:rPr>
            </w:pPr>
          </w:p>
        </w:tc>
        <w:tc>
          <w:tcPr>
            <w:tcW w:w="7143" w:type="dxa"/>
            <w:gridSpan w:val="4"/>
          </w:tcPr>
          <w:p w14:paraId="6EA81C1A" w14:textId="77777777" w:rsidR="00CB5160" w:rsidRPr="00B26566" w:rsidRDefault="00CB5160" w:rsidP="00492098">
            <w:pPr>
              <w:pStyle w:val="TableBlockOutdent"/>
              <w:rPr>
                <w:rtl/>
              </w:rPr>
            </w:pPr>
            <w:r w:rsidRPr="00B26566">
              <w:rPr>
                <w:rFonts w:hint="cs"/>
                <w:rtl/>
              </w:rPr>
              <w:t xml:space="preserve">"פקודת הסמים המסוכנים" </w:t>
            </w:r>
            <w:r w:rsidRPr="00B26566">
              <w:rPr>
                <w:rFonts w:hint="eastAsia"/>
                <w:rtl/>
              </w:rPr>
              <w:t>–</w:t>
            </w:r>
            <w:r w:rsidRPr="00B26566">
              <w:rPr>
                <w:rFonts w:hint="cs"/>
                <w:rtl/>
              </w:rPr>
              <w:t xml:space="preserve"> </w:t>
            </w:r>
            <w:r w:rsidRPr="00B26566">
              <w:rPr>
                <w:rFonts w:hint="eastAsia"/>
                <w:rtl/>
              </w:rPr>
              <w:t>פקודת</w:t>
            </w:r>
            <w:r w:rsidRPr="00B26566">
              <w:rPr>
                <w:rtl/>
              </w:rPr>
              <w:t xml:space="preserve"> </w:t>
            </w:r>
            <w:r w:rsidRPr="00B26566">
              <w:rPr>
                <w:rFonts w:hint="eastAsia"/>
                <w:rtl/>
              </w:rPr>
              <w:t>הסמים</w:t>
            </w:r>
            <w:r w:rsidRPr="00B26566">
              <w:rPr>
                <w:rtl/>
              </w:rPr>
              <w:t xml:space="preserve"> </w:t>
            </w:r>
            <w:r w:rsidRPr="00B26566">
              <w:rPr>
                <w:rFonts w:hint="eastAsia"/>
                <w:rtl/>
              </w:rPr>
              <w:t>המסוכנים</w:t>
            </w:r>
            <w:r w:rsidRPr="00B26566">
              <w:rPr>
                <w:rtl/>
              </w:rPr>
              <w:t xml:space="preserve"> [</w:t>
            </w:r>
            <w:r w:rsidRPr="00B26566">
              <w:rPr>
                <w:rFonts w:hint="eastAsia"/>
                <w:rtl/>
              </w:rPr>
              <w:t>נוסח</w:t>
            </w:r>
            <w:r w:rsidRPr="00B26566">
              <w:rPr>
                <w:rtl/>
              </w:rPr>
              <w:t xml:space="preserve"> </w:t>
            </w:r>
            <w:r w:rsidRPr="00B26566">
              <w:rPr>
                <w:rFonts w:hint="eastAsia"/>
                <w:rtl/>
              </w:rPr>
              <w:t>חדש</w:t>
            </w:r>
            <w:r w:rsidRPr="00B26566">
              <w:rPr>
                <w:rtl/>
              </w:rPr>
              <w:t xml:space="preserve">], </w:t>
            </w:r>
            <w:r w:rsidRPr="00B26566">
              <w:rPr>
                <w:rFonts w:hint="eastAsia"/>
                <w:rtl/>
              </w:rPr>
              <w:t>התשל</w:t>
            </w:r>
            <w:r w:rsidRPr="00B26566">
              <w:rPr>
                <w:rtl/>
              </w:rPr>
              <w:t>"ג</w:t>
            </w:r>
            <w:r w:rsidRPr="00B26566">
              <w:rPr>
                <w:rFonts w:hint="eastAsia"/>
                <w:rtl/>
              </w:rPr>
              <w:t>–</w:t>
            </w:r>
            <w:r w:rsidRPr="00B26566">
              <w:rPr>
                <w:rtl/>
              </w:rPr>
              <w:t>1973</w:t>
            </w:r>
            <w:r w:rsidRPr="00AB4CB5">
              <w:rPr>
                <w:vertAlign w:val="superscript"/>
                <w:rtl/>
              </w:rPr>
              <w:footnoteReference w:id="2"/>
            </w:r>
            <w:r w:rsidRPr="00B26566">
              <w:rPr>
                <w:rFonts w:hint="cs"/>
                <w:rtl/>
              </w:rPr>
              <w:t>;</w:t>
            </w:r>
          </w:p>
        </w:tc>
      </w:tr>
      <w:tr w:rsidR="00CB5160" w:rsidRPr="005E6186" w14:paraId="002FC07C" w14:textId="77777777" w:rsidTr="00492098">
        <w:trPr>
          <w:gridAfter w:val="1"/>
          <w:wAfter w:w="7" w:type="dxa"/>
          <w:cantSplit/>
        </w:trPr>
        <w:tc>
          <w:tcPr>
            <w:tcW w:w="1871" w:type="dxa"/>
          </w:tcPr>
          <w:p w14:paraId="52F6F5D0" w14:textId="77777777" w:rsidR="00CB5160" w:rsidRPr="005E6186" w:rsidRDefault="00CB5160" w:rsidP="00492098">
            <w:pPr>
              <w:pStyle w:val="TableSideHeading"/>
              <w:ind w:right="0"/>
              <w:rPr>
                <w:rtl/>
              </w:rPr>
            </w:pPr>
          </w:p>
        </w:tc>
        <w:tc>
          <w:tcPr>
            <w:tcW w:w="624" w:type="dxa"/>
          </w:tcPr>
          <w:p w14:paraId="67410952" w14:textId="77777777" w:rsidR="00CB5160" w:rsidRPr="005E6186" w:rsidRDefault="00CB5160" w:rsidP="00492098">
            <w:pPr>
              <w:pStyle w:val="TableSideHeading"/>
              <w:ind w:right="0"/>
            </w:pPr>
          </w:p>
        </w:tc>
        <w:tc>
          <w:tcPr>
            <w:tcW w:w="7143" w:type="dxa"/>
            <w:gridSpan w:val="4"/>
            <w:hideMark/>
          </w:tcPr>
          <w:p w14:paraId="450F8A0C" w14:textId="77777777" w:rsidR="00CB5160" w:rsidRPr="00B26566" w:rsidRDefault="00CB5160" w:rsidP="00492098">
            <w:pPr>
              <w:pStyle w:val="TableBlockOutdent"/>
            </w:pPr>
            <w:r w:rsidRPr="00B26566">
              <w:rPr>
                <w:rFonts w:hint="cs"/>
                <w:rtl/>
              </w:rPr>
              <w:t>"קנאביס" – כל צמח מהסוג קנבוס (</w:t>
            </w:r>
            <w:r w:rsidRPr="00B26566">
              <w:t>Cannabis</w:t>
            </w:r>
            <w:r w:rsidRPr="00B26566">
              <w:rPr>
                <w:rFonts w:hint="cs"/>
                <w:rtl/>
              </w:rPr>
              <w:t>) וכל חלק ממנו;</w:t>
            </w:r>
          </w:p>
        </w:tc>
      </w:tr>
      <w:tr w:rsidR="00CB5160" w:rsidRPr="005E6186" w14:paraId="4034857F" w14:textId="77777777" w:rsidTr="00492098">
        <w:trPr>
          <w:gridAfter w:val="1"/>
          <w:wAfter w:w="7" w:type="dxa"/>
          <w:cantSplit/>
          <w:trHeight w:val="929"/>
        </w:trPr>
        <w:tc>
          <w:tcPr>
            <w:tcW w:w="1871" w:type="dxa"/>
          </w:tcPr>
          <w:p w14:paraId="42F80B85" w14:textId="77777777" w:rsidR="00CB5160" w:rsidRPr="005E6186" w:rsidRDefault="00CB5160" w:rsidP="00492098">
            <w:pPr>
              <w:pStyle w:val="TableSideHeading"/>
              <w:ind w:right="0"/>
              <w:rPr>
                <w:rtl/>
              </w:rPr>
            </w:pPr>
          </w:p>
        </w:tc>
        <w:tc>
          <w:tcPr>
            <w:tcW w:w="624" w:type="dxa"/>
          </w:tcPr>
          <w:p w14:paraId="40DEC92E" w14:textId="77777777" w:rsidR="00CB5160" w:rsidRPr="005E6186" w:rsidRDefault="00CB5160" w:rsidP="00492098">
            <w:pPr>
              <w:pStyle w:val="TableSideHeading"/>
              <w:ind w:right="0"/>
            </w:pPr>
          </w:p>
        </w:tc>
        <w:tc>
          <w:tcPr>
            <w:tcW w:w="7143" w:type="dxa"/>
            <w:gridSpan w:val="4"/>
            <w:hideMark/>
          </w:tcPr>
          <w:p w14:paraId="3DD8C619" w14:textId="77777777" w:rsidR="00CB5160" w:rsidRPr="00B26566" w:rsidRDefault="00CB5160" w:rsidP="00492098">
            <w:pPr>
              <w:pStyle w:val="TableBlockOutdent"/>
            </w:pPr>
            <w:r w:rsidRPr="00B26566">
              <w:rPr>
                <w:rFonts w:hint="cs"/>
                <w:rtl/>
              </w:rPr>
              <w:t xml:space="preserve">"קנאביס לצריכה עצמית" </w:t>
            </w:r>
            <w:r w:rsidRPr="00B26566">
              <w:rPr>
                <w:rtl/>
              </w:rPr>
              <w:t>–</w:t>
            </w:r>
            <w:r w:rsidRPr="00B26566">
              <w:rPr>
                <w:rFonts w:hint="cs"/>
                <w:rtl/>
              </w:rPr>
              <w:t xml:space="preserve"> כל מוצר הנגזר מצמח הקנאביס למעט קנאביס רפואי וקנאביס תעשייתי;</w:t>
            </w:r>
          </w:p>
        </w:tc>
      </w:tr>
      <w:tr w:rsidR="00CB5160" w:rsidRPr="005E6186" w14:paraId="230F6D5C" w14:textId="77777777" w:rsidTr="00492098">
        <w:trPr>
          <w:gridAfter w:val="1"/>
          <w:wAfter w:w="7" w:type="dxa"/>
          <w:cantSplit/>
          <w:trHeight w:val="1171"/>
        </w:trPr>
        <w:tc>
          <w:tcPr>
            <w:tcW w:w="1871" w:type="dxa"/>
          </w:tcPr>
          <w:p w14:paraId="39F23FDD" w14:textId="77777777" w:rsidR="00CB5160" w:rsidRPr="005E6186" w:rsidRDefault="00CB5160" w:rsidP="00492098">
            <w:pPr>
              <w:pStyle w:val="TableSideHeading"/>
              <w:ind w:right="0"/>
              <w:rPr>
                <w:rtl/>
              </w:rPr>
            </w:pPr>
          </w:p>
        </w:tc>
        <w:tc>
          <w:tcPr>
            <w:tcW w:w="624" w:type="dxa"/>
          </w:tcPr>
          <w:p w14:paraId="1D88DC40" w14:textId="77777777" w:rsidR="00CB5160" w:rsidRPr="005E6186" w:rsidRDefault="00CB5160" w:rsidP="00492098">
            <w:pPr>
              <w:pStyle w:val="TableSideHeading"/>
              <w:ind w:right="0"/>
            </w:pPr>
          </w:p>
        </w:tc>
        <w:tc>
          <w:tcPr>
            <w:tcW w:w="7143" w:type="dxa"/>
            <w:gridSpan w:val="4"/>
          </w:tcPr>
          <w:p w14:paraId="26764A5C" w14:textId="77777777" w:rsidR="00CB5160" w:rsidRPr="00B26566" w:rsidRDefault="00CB5160" w:rsidP="00492098">
            <w:pPr>
              <w:pStyle w:val="TableBlockOutdent"/>
              <w:rPr>
                <w:rtl/>
              </w:rPr>
            </w:pPr>
            <w:r w:rsidRPr="00B26566">
              <w:rPr>
                <w:rFonts w:hint="cs"/>
                <w:rtl/>
              </w:rPr>
              <w:t xml:space="preserve">"קנאביס רפואי" </w:t>
            </w:r>
            <w:r w:rsidRPr="00B26566">
              <w:rPr>
                <w:rtl/>
              </w:rPr>
              <w:t>–</w:t>
            </w:r>
            <w:r w:rsidRPr="00B26566">
              <w:rPr>
                <w:rFonts w:hint="cs"/>
                <w:rtl/>
              </w:rPr>
              <w:t xml:space="preserve"> קנאביס המשמש לצרכים רפואיים, בין שעבר תהליך עיבוד תעשייתי או עיבוד אחר וביו בצורתו הטבעית, ומיועד לצריכה לפי מרשם רפואי;</w:t>
            </w:r>
          </w:p>
        </w:tc>
      </w:tr>
      <w:tr w:rsidR="00CB5160" w:rsidRPr="005E6186" w14:paraId="4E11B0B0" w14:textId="77777777" w:rsidTr="00492098">
        <w:trPr>
          <w:gridAfter w:val="1"/>
          <w:wAfter w:w="7" w:type="dxa"/>
          <w:cantSplit/>
        </w:trPr>
        <w:tc>
          <w:tcPr>
            <w:tcW w:w="1871" w:type="dxa"/>
          </w:tcPr>
          <w:p w14:paraId="21E33645" w14:textId="77777777" w:rsidR="00CB5160" w:rsidRPr="005E6186" w:rsidRDefault="00CB5160" w:rsidP="00492098">
            <w:pPr>
              <w:pStyle w:val="TableSideHeading"/>
              <w:ind w:right="0"/>
              <w:rPr>
                <w:rtl/>
              </w:rPr>
            </w:pPr>
          </w:p>
        </w:tc>
        <w:tc>
          <w:tcPr>
            <w:tcW w:w="624" w:type="dxa"/>
          </w:tcPr>
          <w:p w14:paraId="24A5B25C" w14:textId="77777777" w:rsidR="00CB5160" w:rsidRPr="005E6186" w:rsidRDefault="00CB5160" w:rsidP="00492098">
            <w:pPr>
              <w:pStyle w:val="TableSideHeading"/>
              <w:ind w:right="0"/>
            </w:pPr>
          </w:p>
        </w:tc>
        <w:tc>
          <w:tcPr>
            <w:tcW w:w="7143" w:type="dxa"/>
            <w:gridSpan w:val="4"/>
          </w:tcPr>
          <w:p w14:paraId="03B83D3B" w14:textId="77777777" w:rsidR="00CB5160" w:rsidRPr="00B26566" w:rsidRDefault="00CB5160" w:rsidP="00492098">
            <w:pPr>
              <w:pStyle w:val="TableBlockOutdent"/>
              <w:rPr>
                <w:rtl/>
              </w:rPr>
            </w:pPr>
            <w:r w:rsidRPr="00B26566">
              <w:rPr>
                <w:rFonts w:hint="cs"/>
                <w:rtl/>
              </w:rPr>
              <w:t xml:space="preserve">"קנאביס תעשייתי" </w:t>
            </w:r>
            <w:r w:rsidRPr="00B26566">
              <w:rPr>
                <w:rtl/>
              </w:rPr>
              <w:t>–</w:t>
            </w:r>
            <w:r w:rsidRPr="00B26566">
              <w:rPr>
                <w:rFonts w:hint="cs"/>
                <w:rtl/>
              </w:rPr>
              <w:t xml:space="preserve"> זני קנאביס ששיעור ה-</w:t>
            </w:r>
            <w:r w:rsidRPr="00B26566">
              <w:rPr>
                <w:rFonts w:hint="cs"/>
              </w:rPr>
              <w:t xml:space="preserve">THC </w:t>
            </w:r>
            <w:r w:rsidRPr="00B26566">
              <w:rPr>
                <w:rFonts w:hint="cs"/>
                <w:rtl/>
              </w:rPr>
              <w:t xml:space="preserve"> בהם נמוך מ-0.3% והמוכרים על פי תקנות האיחוד האירופאי כהמפ (</w:t>
            </w:r>
            <w:r w:rsidRPr="00B26566">
              <w:rPr>
                <w:rFonts w:hint="cs"/>
              </w:rPr>
              <w:t>HEMP</w:t>
            </w:r>
            <w:r w:rsidRPr="00B26566">
              <w:rPr>
                <w:rFonts w:hint="cs"/>
                <w:rtl/>
              </w:rPr>
              <w:t>);</w:t>
            </w:r>
          </w:p>
        </w:tc>
      </w:tr>
      <w:tr w:rsidR="00CB5160" w:rsidRPr="005E6186" w14:paraId="28C6C221" w14:textId="77777777" w:rsidTr="00492098">
        <w:trPr>
          <w:gridAfter w:val="1"/>
          <w:wAfter w:w="7" w:type="dxa"/>
          <w:cantSplit/>
        </w:trPr>
        <w:tc>
          <w:tcPr>
            <w:tcW w:w="1871" w:type="dxa"/>
          </w:tcPr>
          <w:p w14:paraId="17B428E1" w14:textId="77777777" w:rsidR="00CB5160" w:rsidRPr="005E6186" w:rsidRDefault="00CB5160" w:rsidP="00492098">
            <w:pPr>
              <w:pStyle w:val="TableSideHeading"/>
              <w:ind w:right="0"/>
              <w:rPr>
                <w:rtl/>
              </w:rPr>
            </w:pPr>
          </w:p>
        </w:tc>
        <w:tc>
          <w:tcPr>
            <w:tcW w:w="624" w:type="dxa"/>
          </w:tcPr>
          <w:p w14:paraId="75910A84" w14:textId="77777777" w:rsidR="00CB5160" w:rsidRPr="005E6186" w:rsidRDefault="00CB5160" w:rsidP="00492098">
            <w:pPr>
              <w:pStyle w:val="TableSideHeading"/>
              <w:ind w:right="0"/>
            </w:pPr>
          </w:p>
        </w:tc>
        <w:tc>
          <w:tcPr>
            <w:tcW w:w="7143" w:type="dxa"/>
            <w:gridSpan w:val="4"/>
          </w:tcPr>
          <w:p w14:paraId="584D4E6E" w14:textId="77777777" w:rsidR="00CB5160" w:rsidRPr="00B26566" w:rsidRDefault="00CB5160" w:rsidP="00492098">
            <w:pPr>
              <w:pStyle w:val="TableBlockOutdent"/>
              <w:rPr>
                <w:rtl/>
              </w:rPr>
            </w:pPr>
            <w:r w:rsidRPr="00B26566">
              <w:rPr>
                <w:rFonts w:hint="cs"/>
                <w:rtl/>
              </w:rPr>
              <w:t xml:space="preserve">"השר" </w:t>
            </w:r>
            <w:r w:rsidRPr="00B26566">
              <w:rPr>
                <w:rtl/>
              </w:rPr>
              <w:t>–</w:t>
            </w:r>
            <w:r w:rsidRPr="00B26566">
              <w:rPr>
                <w:rFonts w:hint="cs"/>
                <w:rtl/>
              </w:rPr>
              <w:t xml:space="preserve"> שר הבריאות</w:t>
            </w:r>
            <w:r w:rsidRPr="00B26566">
              <w:t>.</w:t>
            </w:r>
          </w:p>
        </w:tc>
      </w:tr>
      <w:tr w:rsidR="00CB5160" w:rsidRPr="005E6186" w14:paraId="29039FE5" w14:textId="77777777" w:rsidTr="00492098">
        <w:trPr>
          <w:gridAfter w:val="1"/>
          <w:wAfter w:w="7" w:type="dxa"/>
          <w:cantSplit/>
          <w:trHeight w:val="465"/>
        </w:trPr>
        <w:tc>
          <w:tcPr>
            <w:tcW w:w="1871" w:type="dxa"/>
          </w:tcPr>
          <w:p w14:paraId="6C12429A" w14:textId="77777777" w:rsidR="00CB5160" w:rsidRPr="005E6186" w:rsidRDefault="00CB5160" w:rsidP="00492098">
            <w:pPr>
              <w:pStyle w:val="TableSideHeading"/>
              <w:ind w:right="0"/>
              <w:rPr>
                <w:rtl/>
              </w:rPr>
            </w:pPr>
          </w:p>
        </w:tc>
        <w:tc>
          <w:tcPr>
            <w:tcW w:w="624" w:type="dxa"/>
          </w:tcPr>
          <w:p w14:paraId="13920D40" w14:textId="77777777" w:rsidR="00CB5160" w:rsidRPr="005E6186" w:rsidRDefault="00CB5160" w:rsidP="00492098">
            <w:pPr>
              <w:pStyle w:val="TableSideHeading"/>
              <w:ind w:right="0"/>
            </w:pPr>
          </w:p>
        </w:tc>
        <w:tc>
          <w:tcPr>
            <w:tcW w:w="7143" w:type="dxa"/>
            <w:gridSpan w:val="4"/>
            <w:hideMark/>
          </w:tcPr>
          <w:p w14:paraId="65131B1A" w14:textId="77777777" w:rsidR="00CB5160" w:rsidRPr="00B47FF0" w:rsidRDefault="00CB5160" w:rsidP="00680EEA">
            <w:pPr>
              <w:pStyle w:val="TableHead"/>
              <w:rPr>
                <w:rtl/>
              </w:rPr>
            </w:pPr>
            <w:r w:rsidRPr="00B47FF0">
              <w:rPr>
                <w:rFonts w:hint="cs"/>
                <w:rtl/>
              </w:rPr>
              <w:t xml:space="preserve">פרק ג' – </w:t>
            </w:r>
            <w:r>
              <w:rPr>
                <w:rFonts w:hint="cs"/>
                <w:rtl/>
              </w:rPr>
              <w:t xml:space="preserve">שימוש </w:t>
            </w:r>
            <w:r w:rsidRPr="00680EEA">
              <w:rPr>
                <w:rFonts w:hint="cs"/>
                <w:rtl/>
              </w:rPr>
              <w:t>בקנאביס</w:t>
            </w:r>
            <w:r w:rsidRPr="00B47FF0">
              <w:rPr>
                <w:rFonts w:hint="cs"/>
                <w:rtl/>
              </w:rPr>
              <w:t xml:space="preserve"> לצריכה </w:t>
            </w:r>
            <w:r>
              <w:rPr>
                <w:rFonts w:hint="cs"/>
                <w:rtl/>
              </w:rPr>
              <w:t>עצמית</w:t>
            </w:r>
          </w:p>
        </w:tc>
      </w:tr>
      <w:tr w:rsidR="00CB5160" w:rsidRPr="005E6186" w14:paraId="65C08B15" w14:textId="77777777" w:rsidTr="00492098">
        <w:trPr>
          <w:gridAfter w:val="1"/>
          <w:wAfter w:w="7" w:type="dxa"/>
          <w:cantSplit/>
        </w:trPr>
        <w:tc>
          <w:tcPr>
            <w:tcW w:w="1871" w:type="dxa"/>
            <w:hideMark/>
          </w:tcPr>
          <w:p w14:paraId="0B19D9CE" w14:textId="77777777" w:rsidR="00CB5160" w:rsidRPr="005E6186" w:rsidRDefault="00CB5160" w:rsidP="00492098">
            <w:pPr>
              <w:pStyle w:val="TableSideHeading"/>
              <w:ind w:right="0"/>
              <w:rPr>
                <w:rtl/>
              </w:rPr>
            </w:pPr>
            <w:r>
              <w:rPr>
                <w:rFonts w:hint="cs"/>
                <w:rtl/>
              </w:rPr>
              <w:t>שימוש בקנאביס לצריכה עצמית</w:t>
            </w:r>
          </w:p>
        </w:tc>
        <w:tc>
          <w:tcPr>
            <w:tcW w:w="624" w:type="dxa"/>
            <w:hideMark/>
          </w:tcPr>
          <w:p w14:paraId="79C55D7E" w14:textId="77777777" w:rsidR="00CB5160" w:rsidRPr="005E6186" w:rsidRDefault="00CB5160" w:rsidP="00492098">
            <w:pPr>
              <w:pStyle w:val="TableSideHeading"/>
              <w:ind w:right="0"/>
              <w:rPr>
                <w:rtl/>
              </w:rPr>
            </w:pPr>
            <w:r w:rsidRPr="005E6186">
              <w:rPr>
                <w:rFonts w:hint="cs"/>
                <w:rtl/>
              </w:rPr>
              <w:t>3.</w:t>
            </w:r>
          </w:p>
        </w:tc>
        <w:tc>
          <w:tcPr>
            <w:tcW w:w="7143" w:type="dxa"/>
            <w:gridSpan w:val="4"/>
            <w:hideMark/>
          </w:tcPr>
          <w:p w14:paraId="23A0AAAE" w14:textId="77777777" w:rsidR="00CB5160" w:rsidRPr="00F93AA1" w:rsidRDefault="00CB5160" w:rsidP="00492098">
            <w:pPr>
              <w:pStyle w:val="TableBlock"/>
              <w:rPr>
                <w:rtl/>
              </w:rPr>
            </w:pPr>
            <w:r w:rsidRPr="00F93AA1">
              <w:rPr>
                <w:rFonts w:hint="cs"/>
                <w:rtl/>
              </w:rPr>
              <w:t>(</w:t>
            </w:r>
            <w:r>
              <w:rPr>
                <w:rFonts w:hint="cs"/>
                <w:rtl/>
              </w:rPr>
              <w:t>א</w:t>
            </w:r>
            <w:r w:rsidRPr="00F93AA1">
              <w:rPr>
                <w:rFonts w:hint="cs"/>
                <w:rtl/>
              </w:rPr>
              <w:t>)</w:t>
            </w:r>
            <w:r w:rsidRPr="00F93AA1">
              <w:rPr>
                <w:rFonts w:hint="cs"/>
                <w:rtl/>
              </w:rPr>
              <w:tab/>
            </w:r>
            <w:r>
              <w:rPr>
                <w:rFonts w:hint="cs"/>
                <w:rtl/>
              </w:rPr>
              <w:t xml:space="preserve">אדם שמלאו לו 21 שנים רשאי להחזיק ולהשתמש בקנאביס לצריכה עצמית בכמות שלא תעלה על 15 גרם, ולרכוש קנאביס כאמור בכמות שלא תעלה על 15 גרם מנקודת מכירה ייעודית, והכל למעט אם הוא בעל תפקיד בטחוני או אחר שהשר קבע בתקנות שאז יחולו לגביו התנאים שקבע השר בתקנות כאמור. </w:t>
            </w:r>
          </w:p>
        </w:tc>
      </w:tr>
      <w:tr w:rsidR="00CB5160" w:rsidRPr="005E6186" w14:paraId="6B9DA231" w14:textId="77777777" w:rsidTr="00492098">
        <w:trPr>
          <w:gridAfter w:val="1"/>
          <w:wAfter w:w="7" w:type="dxa"/>
          <w:cantSplit/>
        </w:trPr>
        <w:tc>
          <w:tcPr>
            <w:tcW w:w="1871" w:type="dxa"/>
          </w:tcPr>
          <w:p w14:paraId="26A49579" w14:textId="77777777" w:rsidR="00CB5160" w:rsidRDefault="00CB5160" w:rsidP="00492098">
            <w:pPr>
              <w:pStyle w:val="TableSideHeading"/>
              <w:ind w:right="0"/>
              <w:rPr>
                <w:rtl/>
              </w:rPr>
            </w:pPr>
          </w:p>
        </w:tc>
        <w:tc>
          <w:tcPr>
            <w:tcW w:w="624" w:type="dxa"/>
          </w:tcPr>
          <w:p w14:paraId="13070B91" w14:textId="77777777" w:rsidR="00CB5160" w:rsidRDefault="00CB5160" w:rsidP="00492098">
            <w:pPr>
              <w:pStyle w:val="TableSideHeading"/>
              <w:ind w:right="0"/>
              <w:rPr>
                <w:rtl/>
              </w:rPr>
            </w:pPr>
          </w:p>
        </w:tc>
        <w:tc>
          <w:tcPr>
            <w:tcW w:w="7143" w:type="dxa"/>
            <w:gridSpan w:val="4"/>
          </w:tcPr>
          <w:p w14:paraId="10536D88" w14:textId="77777777" w:rsidR="00CB5160" w:rsidRDefault="00CB5160" w:rsidP="00492098">
            <w:pPr>
              <w:pStyle w:val="TableBlock"/>
              <w:rPr>
                <w:rtl/>
              </w:rPr>
            </w:pPr>
            <w:r>
              <w:rPr>
                <w:rFonts w:hint="cs"/>
                <w:rtl/>
              </w:rPr>
              <w:t>(ב)</w:t>
            </w:r>
            <w:r>
              <w:rPr>
                <w:rtl/>
              </w:rPr>
              <w:tab/>
            </w:r>
            <w:r>
              <w:rPr>
                <w:rFonts w:hint="cs"/>
                <w:rtl/>
              </w:rPr>
              <w:t xml:space="preserve">צריכה עצמית כאמור בסעיף קטן (א) תיעשה רק במקום פרטי, </w:t>
            </w:r>
            <w:r w:rsidRPr="00D6140A">
              <w:rPr>
                <w:rFonts w:hint="cs"/>
                <w:color w:val="auto"/>
                <w:rtl/>
              </w:rPr>
              <w:t>ו</w:t>
            </w:r>
            <w:r>
              <w:rPr>
                <w:rFonts w:hint="cs"/>
                <w:color w:val="auto"/>
                <w:rtl/>
              </w:rPr>
              <w:t xml:space="preserve">שלא </w:t>
            </w:r>
            <w:r w:rsidRPr="00D6140A">
              <w:rPr>
                <w:rFonts w:hint="cs"/>
                <w:color w:val="auto"/>
                <w:rtl/>
              </w:rPr>
              <w:t>בנוכחות של מי ש</w:t>
            </w:r>
            <w:r>
              <w:rPr>
                <w:rFonts w:hint="cs"/>
                <w:color w:val="auto"/>
                <w:rtl/>
              </w:rPr>
              <w:t xml:space="preserve">טרם </w:t>
            </w:r>
            <w:r w:rsidRPr="00D6140A">
              <w:rPr>
                <w:rFonts w:hint="cs"/>
                <w:color w:val="auto"/>
                <w:rtl/>
              </w:rPr>
              <w:t>מלאו ל</w:t>
            </w:r>
            <w:r>
              <w:rPr>
                <w:rFonts w:hint="cs"/>
                <w:color w:val="auto"/>
                <w:rtl/>
              </w:rPr>
              <w:t>ו</w:t>
            </w:r>
            <w:r w:rsidRPr="00D6140A">
              <w:rPr>
                <w:rFonts w:hint="cs"/>
                <w:color w:val="auto"/>
                <w:rtl/>
              </w:rPr>
              <w:t xml:space="preserve"> 21 שנים. </w:t>
            </w:r>
          </w:p>
        </w:tc>
      </w:tr>
      <w:tr w:rsidR="00CB5160" w:rsidRPr="005E6186" w14:paraId="43EBC23B" w14:textId="77777777" w:rsidTr="00492098">
        <w:trPr>
          <w:gridAfter w:val="1"/>
          <w:wAfter w:w="7" w:type="dxa"/>
          <w:cantSplit/>
        </w:trPr>
        <w:tc>
          <w:tcPr>
            <w:tcW w:w="1871" w:type="dxa"/>
          </w:tcPr>
          <w:p w14:paraId="19641CF3" w14:textId="77777777" w:rsidR="00CB5160" w:rsidRDefault="00CB5160" w:rsidP="00492098">
            <w:pPr>
              <w:pStyle w:val="TableSideHeading"/>
              <w:ind w:right="0"/>
              <w:rPr>
                <w:rtl/>
              </w:rPr>
            </w:pPr>
            <w:r>
              <w:rPr>
                <w:rFonts w:hint="cs"/>
                <w:rtl/>
              </w:rPr>
              <w:t>נהיגה תחת           השפעת</w:t>
            </w:r>
          </w:p>
          <w:p w14:paraId="30B76687" w14:textId="77777777" w:rsidR="00CB5160" w:rsidRDefault="00CB5160" w:rsidP="00762A32">
            <w:pPr>
              <w:pStyle w:val="TableSideHeading"/>
              <w:keepLines w:val="0"/>
              <w:rPr>
                <w:rtl/>
              </w:rPr>
            </w:pPr>
            <w:r>
              <w:rPr>
                <w:rFonts w:hint="cs"/>
                <w:rtl/>
              </w:rPr>
              <w:t>קנאביס</w:t>
            </w:r>
          </w:p>
        </w:tc>
        <w:tc>
          <w:tcPr>
            <w:tcW w:w="624" w:type="dxa"/>
          </w:tcPr>
          <w:p w14:paraId="06E51121" w14:textId="77777777" w:rsidR="00CB5160" w:rsidRPr="005E6186" w:rsidRDefault="00CB5160" w:rsidP="00492098">
            <w:pPr>
              <w:pStyle w:val="TableSideHeading"/>
              <w:ind w:right="0"/>
              <w:rPr>
                <w:rtl/>
              </w:rPr>
            </w:pPr>
            <w:r>
              <w:rPr>
                <w:rFonts w:hint="cs"/>
                <w:rtl/>
              </w:rPr>
              <w:t>4.</w:t>
            </w:r>
          </w:p>
        </w:tc>
        <w:tc>
          <w:tcPr>
            <w:tcW w:w="7143" w:type="dxa"/>
            <w:gridSpan w:val="4"/>
          </w:tcPr>
          <w:p w14:paraId="1CCEC86D" w14:textId="77777777" w:rsidR="00CB5160" w:rsidRPr="00F93AA1" w:rsidRDefault="00CB5160" w:rsidP="00492098">
            <w:pPr>
              <w:pStyle w:val="TableBlock"/>
              <w:rPr>
                <w:rtl/>
              </w:rPr>
            </w:pPr>
            <w:r>
              <w:rPr>
                <w:rFonts w:hint="cs"/>
                <w:rtl/>
              </w:rPr>
              <w:t xml:space="preserve">שר התחבורה והבטיחות בדרכים רשאי לקבוע נסיבות או תנאים שבהם ייחשב </w:t>
            </w:r>
            <w:r w:rsidRPr="00AF3204">
              <w:rPr>
                <w:rFonts w:hint="cs"/>
                <w:rtl/>
              </w:rPr>
              <w:t>אדם כנוהג תחת השפעת קנאביס</w:t>
            </w:r>
            <w:r>
              <w:rPr>
                <w:rFonts w:hint="cs"/>
                <w:rtl/>
              </w:rPr>
              <w:t xml:space="preserve">, לעניין איסור נהיגה תחת השפעה של סם מסוכן לפי כל דין, </w:t>
            </w:r>
            <w:r w:rsidRPr="00AF3204">
              <w:rPr>
                <w:rFonts w:hint="cs"/>
                <w:rtl/>
              </w:rPr>
              <w:t xml:space="preserve"> ו</w:t>
            </w:r>
            <w:r w:rsidRPr="00AF3204">
              <w:rPr>
                <w:rFonts w:hint="eastAsia"/>
                <w:rtl/>
              </w:rPr>
              <w:t>בלבד</w:t>
            </w:r>
            <w:r w:rsidRPr="00AF3204">
              <w:rPr>
                <w:rtl/>
              </w:rPr>
              <w:t xml:space="preserve"> </w:t>
            </w:r>
            <w:r w:rsidRPr="00AF3204">
              <w:rPr>
                <w:rFonts w:hint="eastAsia"/>
                <w:rtl/>
              </w:rPr>
              <w:t>שיקבע</w:t>
            </w:r>
            <w:r w:rsidRPr="00AF3204">
              <w:rPr>
                <w:rtl/>
              </w:rPr>
              <w:t xml:space="preserve"> </w:t>
            </w:r>
            <w:r w:rsidRPr="00AF3204">
              <w:rPr>
                <w:rFonts w:hint="eastAsia"/>
                <w:rtl/>
              </w:rPr>
              <w:t>כך</w:t>
            </w:r>
            <w:r w:rsidRPr="00AF3204">
              <w:rPr>
                <w:rtl/>
              </w:rPr>
              <w:t xml:space="preserve"> </w:t>
            </w:r>
            <w:r w:rsidRPr="00AF3204">
              <w:rPr>
                <w:rFonts w:hint="eastAsia"/>
                <w:rtl/>
              </w:rPr>
              <w:t>לגבי</w:t>
            </w:r>
            <w:r w:rsidRPr="00AF3204">
              <w:rPr>
                <w:rtl/>
              </w:rPr>
              <w:t xml:space="preserve"> </w:t>
            </w:r>
            <w:r w:rsidRPr="00AF3204">
              <w:rPr>
                <w:rFonts w:hint="eastAsia"/>
                <w:rtl/>
              </w:rPr>
              <w:t>שימוש</w:t>
            </w:r>
            <w:r w:rsidRPr="00AF3204">
              <w:rPr>
                <w:rtl/>
              </w:rPr>
              <w:t xml:space="preserve"> </w:t>
            </w:r>
            <w:r w:rsidRPr="00AF3204">
              <w:rPr>
                <w:rFonts w:hint="eastAsia"/>
                <w:rtl/>
              </w:rPr>
              <w:t>בקנאביס</w:t>
            </w:r>
            <w:r w:rsidRPr="00AF3204">
              <w:rPr>
                <w:rtl/>
              </w:rPr>
              <w:t xml:space="preserve"> </w:t>
            </w:r>
            <w:r w:rsidRPr="00AF3204">
              <w:rPr>
                <w:rFonts w:hint="eastAsia"/>
                <w:rtl/>
              </w:rPr>
              <w:t>תוך</w:t>
            </w:r>
            <w:r w:rsidRPr="00AF3204">
              <w:rPr>
                <w:rtl/>
              </w:rPr>
              <w:t xml:space="preserve"> </w:t>
            </w:r>
            <w:r w:rsidRPr="00AF3204">
              <w:rPr>
                <w:rFonts w:hint="eastAsia"/>
                <w:rtl/>
              </w:rPr>
              <w:t>צריכת</w:t>
            </w:r>
            <w:r w:rsidRPr="00AF3204">
              <w:rPr>
                <w:rtl/>
              </w:rPr>
              <w:t xml:space="preserve"> </w:t>
            </w:r>
            <w:r w:rsidRPr="00AF3204">
              <w:rPr>
                <w:rFonts w:hint="eastAsia"/>
                <w:rtl/>
              </w:rPr>
              <w:t>אלכוהול</w:t>
            </w:r>
            <w:r w:rsidRPr="00AF3204">
              <w:rPr>
                <w:rtl/>
              </w:rPr>
              <w:t xml:space="preserve"> </w:t>
            </w:r>
            <w:r w:rsidRPr="00AF3204">
              <w:rPr>
                <w:rFonts w:hint="eastAsia"/>
                <w:rtl/>
              </w:rPr>
              <w:t>בכל</w:t>
            </w:r>
            <w:r w:rsidRPr="00AF3204">
              <w:rPr>
                <w:rtl/>
              </w:rPr>
              <w:t xml:space="preserve"> </w:t>
            </w:r>
            <w:r w:rsidRPr="00AF3204">
              <w:rPr>
                <w:rFonts w:hint="eastAsia"/>
                <w:rtl/>
              </w:rPr>
              <w:t>כמות</w:t>
            </w:r>
            <w:r w:rsidRPr="00AF3204">
              <w:rPr>
                <w:rFonts w:hint="cs"/>
                <w:rtl/>
              </w:rPr>
              <w:t xml:space="preserve"> שהיא.</w:t>
            </w:r>
          </w:p>
        </w:tc>
      </w:tr>
      <w:tr w:rsidR="00CB5160" w:rsidRPr="005E6186" w14:paraId="0A25A67A" w14:textId="77777777" w:rsidTr="00492098">
        <w:trPr>
          <w:gridAfter w:val="1"/>
          <w:wAfter w:w="7" w:type="dxa"/>
          <w:cantSplit/>
        </w:trPr>
        <w:tc>
          <w:tcPr>
            <w:tcW w:w="1871" w:type="dxa"/>
            <w:hideMark/>
          </w:tcPr>
          <w:p w14:paraId="468739F5" w14:textId="77777777" w:rsidR="00CB5160" w:rsidRDefault="00CB5160" w:rsidP="00492098">
            <w:pPr>
              <w:pStyle w:val="TableSideHeading"/>
              <w:ind w:right="0"/>
              <w:rPr>
                <w:rtl/>
              </w:rPr>
            </w:pPr>
            <w:r>
              <w:rPr>
                <w:rFonts w:hint="cs"/>
                <w:rtl/>
              </w:rPr>
              <w:t>ממכר קנאביס לצריכה עצמית</w:t>
            </w:r>
          </w:p>
          <w:p w14:paraId="4CC754C1" w14:textId="77777777" w:rsidR="00CB5160" w:rsidRDefault="00CB5160" w:rsidP="00762A32">
            <w:pPr>
              <w:pStyle w:val="TableSideHeading"/>
              <w:keepLines w:val="0"/>
              <w:rPr>
                <w:rtl/>
              </w:rPr>
            </w:pPr>
            <w:r>
              <w:rPr>
                <w:rFonts w:hint="cs"/>
                <w:rtl/>
              </w:rPr>
              <w:t>בנקודות מכירה</w:t>
            </w:r>
          </w:p>
          <w:p w14:paraId="160B4768" w14:textId="77777777" w:rsidR="00CB5160" w:rsidRPr="005E6186" w:rsidRDefault="00CB5160" w:rsidP="00762A32">
            <w:pPr>
              <w:pStyle w:val="TableSideHeading"/>
              <w:keepLines w:val="0"/>
              <w:rPr>
                <w:rtl/>
              </w:rPr>
            </w:pPr>
            <w:r>
              <w:rPr>
                <w:rFonts w:hint="cs"/>
                <w:rtl/>
              </w:rPr>
              <w:t>ייעודיות</w:t>
            </w:r>
          </w:p>
        </w:tc>
        <w:tc>
          <w:tcPr>
            <w:tcW w:w="624" w:type="dxa"/>
            <w:hideMark/>
          </w:tcPr>
          <w:p w14:paraId="49BF2BB6" w14:textId="77777777" w:rsidR="00CB5160" w:rsidRPr="005E6186" w:rsidRDefault="00CB5160" w:rsidP="00492098">
            <w:pPr>
              <w:pStyle w:val="TableSideHeading"/>
              <w:ind w:right="0"/>
              <w:rPr>
                <w:rtl/>
              </w:rPr>
            </w:pPr>
            <w:r>
              <w:rPr>
                <w:rFonts w:hint="cs"/>
                <w:rtl/>
              </w:rPr>
              <w:t>5.</w:t>
            </w:r>
          </w:p>
        </w:tc>
        <w:tc>
          <w:tcPr>
            <w:tcW w:w="7143" w:type="dxa"/>
            <w:gridSpan w:val="4"/>
            <w:hideMark/>
          </w:tcPr>
          <w:p w14:paraId="45FCB12B" w14:textId="77777777" w:rsidR="00CB5160" w:rsidRPr="00F93AA1" w:rsidRDefault="00CB5160" w:rsidP="00492098">
            <w:pPr>
              <w:pStyle w:val="TableBlock"/>
              <w:rPr>
                <w:rtl/>
              </w:rPr>
            </w:pPr>
            <w:r w:rsidRPr="00F93AA1">
              <w:rPr>
                <w:rFonts w:hint="cs"/>
                <w:rtl/>
              </w:rPr>
              <w:t>(</w:t>
            </w:r>
            <w:r>
              <w:rPr>
                <w:rFonts w:hint="cs"/>
                <w:rtl/>
              </w:rPr>
              <w:t>א</w:t>
            </w:r>
            <w:r w:rsidRPr="00F93AA1">
              <w:rPr>
                <w:rFonts w:hint="cs"/>
                <w:rtl/>
              </w:rPr>
              <w:t>)</w:t>
            </w:r>
            <w:r w:rsidRPr="00F93AA1">
              <w:rPr>
                <w:rFonts w:hint="cs"/>
                <w:rtl/>
              </w:rPr>
              <w:tab/>
            </w:r>
            <w:r>
              <w:rPr>
                <w:rFonts w:hint="cs"/>
                <w:rtl/>
              </w:rPr>
              <w:t>קנאביס לצריכה עצמית לא יימכר אלא  ב</w:t>
            </w:r>
            <w:r w:rsidRPr="00D6140A">
              <w:rPr>
                <w:rFonts w:hint="cs"/>
                <w:color w:val="auto"/>
                <w:rtl/>
              </w:rPr>
              <w:t xml:space="preserve">נקודת מכירה ייעודית </w:t>
            </w:r>
            <w:r>
              <w:rPr>
                <w:rFonts w:hint="cs"/>
                <w:rtl/>
              </w:rPr>
              <w:t xml:space="preserve">לממכר קנאביס לצריכה עצמית שקיבלה רישיון לכך מאת השר וכן רישוי עסק לפי חוק </w:t>
            </w:r>
            <w:r w:rsidRPr="00887F1A">
              <w:rPr>
                <w:rFonts w:hint="eastAsia"/>
                <w:rtl/>
              </w:rPr>
              <w:t>רישוי</w:t>
            </w:r>
            <w:r w:rsidRPr="00887F1A">
              <w:rPr>
                <w:rtl/>
              </w:rPr>
              <w:t xml:space="preserve"> </w:t>
            </w:r>
            <w:r w:rsidRPr="00887F1A">
              <w:rPr>
                <w:rFonts w:hint="eastAsia"/>
                <w:rtl/>
              </w:rPr>
              <w:t>עסקים</w:t>
            </w:r>
            <w:r w:rsidRPr="00AF3204">
              <w:rPr>
                <w:rtl/>
              </w:rPr>
              <w:t xml:space="preserve">, </w:t>
            </w:r>
            <w:r w:rsidRPr="00AF3204">
              <w:rPr>
                <w:rFonts w:hint="eastAsia"/>
                <w:rtl/>
              </w:rPr>
              <w:t>התשכ</w:t>
            </w:r>
            <w:r w:rsidRPr="00AF3204">
              <w:rPr>
                <w:rtl/>
              </w:rPr>
              <w:t>"ח</w:t>
            </w:r>
            <w:r w:rsidRPr="00743A78">
              <w:rPr>
                <w:rFonts w:hint="eastAsia"/>
                <w:rtl/>
              </w:rPr>
              <w:t>–</w:t>
            </w:r>
            <w:r w:rsidRPr="00743A78">
              <w:rPr>
                <w:rStyle w:val="default"/>
                <w:rFonts w:cs="David"/>
                <w:rtl/>
              </w:rPr>
              <w:t>1968</w:t>
            </w:r>
            <w:r>
              <w:rPr>
                <w:rStyle w:val="a5"/>
                <w:rtl/>
              </w:rPr>
              <w:footnoteReference w:id="3"/>
            </w:r>
            <w:r>
              <w:rPr>
                <w:rStyle w:val="default"/>
                <w:rFonts w:cs="David" w:hint="cs"/>
                <w:rtl/>
              </w:rPr>
              <w:t>.</w:t>
            </w:r>
            <w:r>
              <w:rPr>
                <w:rFonts w:hint="cs"/>
                <w:rtl/>
              </w:rPr>
              <w:t xml:space="preserve"> </w:t>
            </w:r>
          </w:p>
        </w:tc>
      </w:tr>
      <w:tr w:rsidR="00CB5160" w:rsidRPr="005E6186" w14:paraId="3A9A9309" w14:textId="77777777" w:rsidTr="00492098">
        <w:trPr>
          <w:gridAfter w:val="1"/>
          <w:wAfter w:w="7" w:type="dxa"/>
          <w:cantSplit/>
        </w:trPr>
        <w:tc>
          <w:tcPr>
            <w:tcW w:w="1871" w:type="dxa"/>
          </w:tcPr>
          <w:p w14:paraId="6170405A" w14:textId="77777777" w:rsidR="00CB5160" w:rsidRDefault="00CB5160" w:rsidP="00492098">
            <w:pPr>
              <w:pStyle w:val="TableSideHeading"/>
              <w:ind w:right="0"/>
              <w:rPr>
                <w:rtl/>
              </w:rPr>
            </w:pPr>
          </w:p>
        </w:tc>
        <w:tc>
          <w:tcPr>
            <w:tcW w:w="624" w:type="dxa"/>
          </w:tcPr>
          <w:p w14:paraId="2A61B914" w14:textId="77777777" w:rsidR="00CB5160" w:rsidRDefault="00CB5160" w:rsidP="00492098">
            <w:pPr>
              <w:pStyle w:val="TableSideHeading"/>
              <w:ind w:right="0"/>
              <w:rPr>
                <w:rtl/>
              </w:rPr>
            </w:pPr>
          </w:p>
        </w:tc>
        <w:tc>
          <w:tcPr>
            <w:tcW w:w="7143" w:type="dxa"/>
            <w:gridSpan w:val="4"/>
          </w:tcPr>
          <w:p w14:paraId="0205FBD4" w14:textId="77777777" w:rsidR="00CB5160" w:rsidRPr="002215A9" w:rsidRDefault="00CB5160" w:rsidP="00492098">
            <w:pPr>
              <w:pStyle w:val="TableBlock"/>
              <w:rPr>
                <w:rtl/>
              </w:rPr>
            </w:pPr>
            <w:r>
              <w:rPr>
                <w:rFonts w:hint="cs"/>
                <w:rtl/>
              </w:rPr>
              <w:t>(ב)</w:t>
            </w:r>
            <w:r>
              <w:rPr>
                <w:rtl/>
              </w:rPr>
              <w:tab/>
            </w:r>
            <w:r>
              <w:rPr>
                <w:rFonts w:hint="cs"/>
                <w:rtl/>
              </w:rPr>
              <w:t>ב</w:t>
            </w:r>
            <w:r w:rsidRPr="00D6140A">
              <w:rPr>
                <w:rFonts w:hint="cs"/>
                <w:color w:val="auto"/>
                <w:rtl/>
              </w:rPr>
              <w:t xml:space="preserve">נקודת מכירה </w:t>
            </w:r>
            <w:r>
              <w:rPr>
                <w:rFonts w:hint="cs"/>
                <w:color w:val="auto"/>
                <w:rtl/>
              </w:rPr>
              <w:t xml:space="preserve">ייעודית </w:t>
            </w:r>
            <w:r>
              <w:rPr>
                <w:rFonts w:hint="cs"/>
                <w:rtl/>
              </w:rPr>
              <w:t>לא יימכרו ולא יוצגו למכירה מוצרים אחרים פרט לקנאביס לצריכה עצמית וכלים המיועדים לכך.</w:t>
            </w:r>
          </w:p>
        </w:tc>
      </w:tr>
      <w:tr w:rsidR="00CB5160" w:rsidRPr="005E6186" w14:paraId="5DA60F43" w14:textId="77777777" w:rsidTr="00492098">
        <w:trPr>
          <w:gridAfter w:val="1"/>
          <w:wAfter w:w="7" w:type="dxa"/>
          <w:cantSplit/>
        </w:trPr>
        <w:tc>
          <w:tcPr>
            <w:tcW w:w="1871" w:type="dxa"/>
          </w:tcPr>
          <w:p w14:paraId="5707A1C1" w14:textId="77777777" w:rsidR="00CB5160" w:rsidRDefault="00CB5160" w:rsidP="00492098">
            <w:pPr>
              <w:pStyle w:val="TableSideHeading"/>
              <w:ind w:right="0"/>
              <w:rPr>
                <w:rtl/>
              </w:rPr>
            </w:pPr>
          </w:p>
        </w:tc>
        <w:tc>
          <w:tcPr>
            <w:tcW w:w="624" w:type="dxa"/>
          </w:tcPr>
          <w:p w14:paraId="5AD53FA7" w14:textId="77777777" w:rsidR="00CB5160" w:rsidRDefault="00CB5160" w:rsidP="00492098">
            <w:pPr>
              <w:pStyle w:val="TableSideHeading"/>
              <w:ind w:right="0"/>
              <w:rPr>
                <w:rtl/>
              </w:rPr>
            </w:pPr>
          </w:p>
        </w:tc>
        <w:tc>
          <w:tcPr>
            <w:tcW w:w="7143" w:type="dxa"/>
            <w:gridSpan w:val="4"/>
          </w:tcPr>
          <w:p w14:paraId="41F7E201" w14:textId="77777777" w:rsidR="00CB5160" w:rsidRDefault="00CB5160" w:rsidP="00492098">
            <w:pPr>
              <w:pStyle w:val="TableBlock"/>
              <w:rPr>
                <w:rtl/>
              </w:rPr>
            </w:pPr>
            <w:r>
              <w:rPr>
                <w:rFonts w:hint="cs"/>
                <w:rtl/>
              </w:rPr>
              <w:t>(ג)</w:t>
            </w:r>
            <w:r>
              <w:rPr>
                <w:rtl/>
              </w:rPr>
              <w:tab/>
            </w:r>
            <w:r>
              <w:rPr>
                <w:rFonts w:hint="cs"/>
                <w:rtl/>
              </w:rPr>
              <w:t xml:space="preserve">הקנאביס המוצע למכירה </w:t>
            </w:r>
            <w:r w:rsidRPr="00AF3204">
              <w:rPr>
                <w:rFonts w:hint="cs"/>
                <w:rtl/>
              </w:rPr>
              <w:t xml:space="preserve">בנקודת מכירה ייעודית יתקבל </w:t>
            </w:r>
            <w:r w:rsidRPr="00AF3204">
              <w:rPr>
                <w:rFonts w:hint="eastAsia"/>
                <w:rtl/>
              </w:rPr>
              <w:t>ממגדל</w:t>
            </w:r>
            <w:r w:rsidRPr="00AF3204">
              <w:rPr>
                <w:rtl/>
              </w:rPr>
              <w:t xml:space="preserve"> </w:t>
            </w:r>
            <w:r w:rsidRPr="00AF3204">
              <w:rPr>
                <w:rFonts w:hint="cs"/>
                <w:rtl/>
              </w:rPr>
              <w:t>מורשה</w:t>
            </w:r>
            <w:r w:rsidRPr="00AF3204">
              <w:rPr>
                <w:rtl/>
              </w:rPr>
              <w:t xml:space="preserve"> </w:t>
            </w:r>
            <w:r w:rsidRPr="00AF3204">
              <w:rPr>
                <w:rFonts w:hint="eastAsia"/>
                <w:rtl/>
              </w:rPr>
              <w:t>בלבד</w:t>
            </w:r>
            <w:r w:rsidRPr="00AF3204">
              <w:rPr>
                <w:rtl/>
              </w:rPr>
              <w:t>.</w:t>
            </w:r>
            <w:r>
              <w:rPr>
                <w:rFonts w:hint="cs"/>
                <w:rtl/>
              </w:rPr>
              <w:t xml:space="preserve">  </w:t>
            </w:r>
          </w:p>
        </w:tc>
      </w:tr>
      <w:tr w:rsidR="00CB5160" w:rsidRPr="005E6186" w14:paraId="623FCB47" w14:textId="77777777" w:rsidTr="00492098">
        <w:trPr>
          <w:gridAfter w:val="1"/>
          <w:wAfter w:w="7" w:type="dxa"/>
          <w:cantSplit/>
        </w:trPr>
        <w:tc>
          <w:tcPr>
            <w:tcW w:w="1871" w:type="dxa"/>
          </w:tcPr>
          <w:p w14:paraId="46A46172" w14:textId="77777777" w:rsidR="00CB5160" w:rsidRDefault="00CB5160" w:rsidP="00492098">
            <w:pPr>
              <w:pStyle w:val="TableSideHeading"/>
              <w:ind w:right="0"/>
              <w:rPr>
                <w:rtl/>
              </w:rPr>
            </w:pPr>
          </w:p>
        </w:tc>
        <w:tc>
          <w:tcPr>
            <w:tcW w:w="624" w:type="dxa"/>
          </w:tcPr>
          <w:p w14:paraId="2B3B1FAB" w14:textId="77777777" w:rsidR="00CB5160" w:rsidRDefault="00CB5160" w:rsidP="00492098">
            <w:pPr>
              <w:pStyle w:val="TableSideHeading"/>
              <w:ind w:right="0"/>
              <w:rPr>
                <w:rtl/>
              </w:rPr>
            </w:pPr>
          </w:p>
        </w:tc>
        <w:tc>
          <w:tcPr>
            <w:tcW w:w="7143" w:type="dxa"/>
            <w:gridSpan w:val="4"/>
          </w:tcPr>
          <w:p w14:paraId="163AA104" w14:textId="77777777" w:rsidR="00CB5160" w:rsidRDefault="00CB5160" w:rsidP="00492098">
            <w:pPr>
              <w:pStyle w:val="TableBlock"/>
              <w:rPr>
                <w:rtl/>
              </w:rPr>
            </w:pPr>
            <w:r>
              <w:rPr>
                <w:rFonts w:hint="cs"/>
                <w:rtl/>
              </w:rPr>
              <w:t>(ד)</w:t>
            </w:r>
            <w:r>
              <w:rPr>
                <w:rtl/>
              </w:rPr>
              <w:tab/>
            </w:r>
            <w:r>
              <w:rPr>
                <w:rFonts w:hint="cs"/>
                <w:rtl/>
              </w:rPr>
              <w:t xml:space="preserve">כל מכירה של קנאביס לצריכה עצמית תבוצע בכפוף לבדיקת הגיל של הקונה באמצעות תעודה מזהה, ותירשם באמצעות מערכת ממוחשבת ייעודית ששימושיה ומאפייניה יקבעו על ידי המנהל. </w:t>
            </w:r>
          </w:p>
        </w:tc>
      </w:tr>
      <w:tr w:rsidR="00CB5160" w:rsidRPr="005E6186" w14:paraId="7CB610A4" w14:textId="77777777" w:rsidTr="00492098">
        <w:trPr>
          <w:gridAfter w:val="1"/>
          <w:wAfter w:w="7" w:type="dxa"/>
          <w:cantSplit/>
        </w:trPr>
        <w:tc>
          <w:tcPr>
            <w:tcW w:w="1871" w:type="dxa"/>
          </w:tcPr>
          <w:p w14:paraId="44663ECE" w14:textId="77777777" w:rsidR="00CB5160" w:rsidRDefault="00CB5160" w:rsidP="00492098">
            <w:pPr>
              <w:pStyle w:val="TableSideHeading"/>
              <w:ind w:right="0"/>
              <w:rPr>
                <w:rtl/>
              </w:rPr>
            </w:pPr>
          </w:p>
        </w:tc>
        <w:tc>
          <w:tcPr>
            <w:tcW w:w="624" w:type="dxa"/>
          </w:tcPr>
          <w:p w14:paraId="218440C6" w14:textId="77777777" w:rsidR="00CB5160" w:rsidRDefault="00CB5160" w:rsidP="00492098">
            <w:pPr>
              <w:pStyle w:val="TableSideHeading"/>
              <w:ind w:right="0"/>
              <w:rPr>
                <w:rtl/>
              </w:rPr>
            </w:pPr>
          </w:p>
        </w:tc>
        <w:tc>
          <w:tcPr>
            <w:tcW w:w="7143" w:type="dxa"/>
            <w:gridSpan w:val="4"/>
          </w:tcPr>
          <w:p w14:paraId="69B5C0E5" w14:textId="77777777" w:rsidR="00CB5160" w:rsidRDefault="00CB5160" w:rsidP="00492098">
            <w:pPr>
              <w:pStyle w:val="TableBlock"/>
              <w:rPr>
                <w:rtl/>
              </w:rPr>
            </w:pPr>
            <w:r>
              <w:rPr>
                <w:rFonts w:hint="cs"/>
                <w:rtl/>
              </w:rPr>
              <w:t>(ה)</w:t>
            </w:r>
            <w:r>
              <w:rPr>
                <w:rtl/>
              </w:rPr>
              <w:tab/>
            </w:r>
            <w:r>
              <w:rPr>
                <w:rFonts w:hint="cs"/>
                <w:rtl/>
              </w:rPr>
              <w:t>לא תמכור נקודת מכירה ייעודית לאדם קנאביס לצריכה עצמית בכמות העולה על 15 גרם; השר רשאי לקבוע גם מגבלה לכמות מירבית של קנאביס לצריכה עצמית שאדם רשאי לרכוש מנקודות מכירה ייעודיות בתקופה שיקבע השר, ורשאי השר להורות כאמור שרישומי המערכת הממוחשבת הייעודית ישמשו לפיקוח על מגבלה זו.</w:t>
            </w:r>
          </w:p>
        </w:tc>
      </w:tr>
      <w:tr w:rsidR="00CB5160" w:rsidRPr="005E6186" w14:paraId="46D29B56" w14:textId="77777777" w:rsidTr="00492098">
        <w:trPr>
          <w:gridAfter w:val="1"/>
          <w:wAfter w:w="7" w:type="dxa"/>
          <w:cantSplit/>
        </w:trPr>
        <w:tc>
          <w:tcPr>
            <w:tcW w:w="1871" w:type="dxa"/>
          </w:tcPr>
          <w:p w14:paraId="6FA962A7" w14:textId="77777777" w:rsidR="00CB5160" w:rsidRPr="005E6186" w:rsidDel="002215A9" w:rsidRDefault="00CB5160" w:rsidP="00492098">
            <w:pPr>
              <w:pStyle w:val="TableSideHeading"/>
              <w:ind w:right="0"/>
              <w:rPr>
                <w:rtl/>
              </w:rPr>
            </w:pPr>
            <w:r>
              <w:rPr>
                <w:rFonts w:hint="cs"/>
                <w:rtl/>
              </w:rPr>
              <w:t>רישיון לנקודת מכירה ייעודית</w:t>
            </w:r>
          </w:p>
        </w:tc>
        <w:tc>
          <w:tcPr>
            <w:tcW w:w="624" w:type="dxa"/>
          </w:tcPr>
          <w:p w14:paraId="503AA344" w14:textId="77777777" w:rsidR="00CB5160" w:rsidRDefault="00CB5160" w:rsidP="00492098">
            <w:pPr>
              <w:pStyle w:val="TableSideHeading"/>
              <w:ind w:right="0"/>
              <w:rPr>
                <w:rtl/>
              </w:rPr>
            </w:pPr>
            <w:r>
              <w:rPr>
                <w:rFonts w:hint="cs"/>
                <w:rtl/>
              </w:rPr>
              <w:t>6.</w:t>
            </w:r>
          </w:p>
        </w:tc>
        <w:tc>
          <w:tcPr>
            <w:tcW w:w="7143" w:type="dxa"/>
            <w:gridSpan w:val="4"/>
          </w:tcPr>
          <w:p w14:paraId="7496589E" w14:textId="77777777" w:rsidR="00CB5160" w:rsidRPr="00F93AA1" w:rsidRDefault="00CB5160" w:rsidP="00492098">
            <w:pPr>
              <w:pStyle w:val="TableBlock"/>
              <w:rPr>
                <w:rtl/>
              </w:rPr>
            </w:pPr>
            <w:r>
              <w:rPr>
                <w:rFonts w:hint="cs"/>
                <w:rtl/>
              </w:rPr>
              <w:t>(א)</w:t>
            </w:r>
            <w:r>
              <w:rPr>
                <w:rtl/>
              </w:rPr>
              <w:tab/>
            </w:r>
            <w:r>
              <w:rPr>
                <w:rFonts w:hint="cs"/>
                <w:rtl/>
              </w:rPr>
              <w:t>השר יקבע תנאים למתן רישיון לנקודת מכירה ייעודית.</w:t>
            </w:r>
          </w:p>
        </w:tc>
      </w:tr>
      <w:tr w:rsidR="00CB5160" w:rsidRPr="005E6186" w14:paraId="1DB3D648" w14:textId="77777777" w:rsidTr="00492098">
        <w:trPr>
          <w:gridAfter w:val="1"/>
          <w:wAfter w:w="7" w:type="dxa"/>
          <w:cantSplit/>
        </w:trPr>
        <w:tc>
          <w:tcPr>
            <w:tcW w:w="1871" w:type="dxa"/>
          </w:tcPr>
          <w:p w14:paraId="189E087D" w14:textId="77777777" w:rsidR="00CB5160" w:rsidRDefault="00CB5160" w:rsidP="00492098">
            <w:pPr>
              <w:pStyle w:val="TableSideHeading"/>
              <w:ind w:right="0"/>
              <w:rPr>
                <w:rtl/>
              </w:rPr>
            </w:pPr>
          </w:p>
        </w:tc>
        <w:tc>
          <w:tcPr>
            <w:tcW w:w="624" w:type="dxa"/>
          </w:tcPr>
          <w:p w14:paraId="01B85983" w14:textId="77777777" w:rsidR="00CB5160" w:rsidRDefault="00CB5160" w:rsidP="00492098">
            <w:pPr>
              <w:pStyle w:val="TableSideHeading"/>
              <w:ind w:right="0"/>
              <w:rPr>
                <w:rtl/>
              </w:rPr>
            </w:pPr>
          </w:p>
        </w:tc>
        <w:tc>
          <w:tcPr>
            <w:tcW w:w="7143" w:type="dxa"/>
            <w:gridSpan w:val="4"/>
          </w:tcPr>
          <w:p w14:paraId="184EAF9D" w14:textId="77777777" w:rsidR="00CB5160" w:rsidRPr="00F93AA1" w:rsidRDefault="00CB5160" w:rsidP="00492098">
            <w:pPr>
              <w:pStyle w:val="TableBlock"/>
              <w:rPr>
                <w:rtl/>
              </w:rPr>
            </w:pPr>
            <w:r>
              <w:rPr>
                <w:rFonts w:hint="cs"/>
                <w:rtl/>
              </w:rPr>
              <w:t>(ב)</w:t>
            </w:r>
            <w:r>
              <w:rPr>
                <w:rtl/>
              </w:rPr>
              <w:tab/>
            </w:r>
            <w:r w:rsidRPr="00793BF0">
              <w:rPr>
                <w:rFonts w:hint="cs"/>
                <w:rtl/>
              </w:rPr>
              <w:t>לא י</w:t>
            </w:r>
            <w:r>
              <w:rPr>
                <w:rFonts w:hint="cs"/>
                <w:rtl/>
              </w:rPr>
              <w:t>י</w:t>
            </w:r>
            <w:r w:rsidRPr="00793BF0">
              <w:rPr>
                <w:rFonts w:hint="cs"/>
                <w:rtl/>
              </w:rPr>
              <w:t>תן השר רישיון לנקודת מכירה ייעודית למי שהורשע בעבירה שמפאת מהותה, חומרתה או נסיבותיה אין הוא ראוי להפעיל נקודת מכירה ייעודית.</w:t>
            </w:r>
          </w:p>
        </w:tc>
      </w:tr>
      <w:tr w:rsidR="00CB5160" w:rsidRPr="005E6186" w14:paraId="6DB56811" w14:textId="77777777" w:rsidTr="00492098">
        <w:trPr>
          <w:gridAfter w:val="1"/>
          <w:wAfter w:w="7" w:type="dxa"/>
          <w:cantSplit/>
        </w:trPr>
        <w:tc>
          <w:tcPr>
            <w:tcW w:w="1871" w:type="dxa"/>
          </w:tcPr>
          <w:p w14:paraId="17305423" w14:textId="77777777" w:rsidR="00CB5160" w:rsidRPr="005E6186" w:rsidRDefault="00CB5160" w:rsidP="00492098">
            <w:pPr>
              <w:pStyle w:val="TableSideHeading"/>
              <w:ind w:right="0"/>
              <w:rPr>
                <w:b/>
                <w:bCs/>
                <w:rtl/>
              </w:rPr>
            </w:pPr>
          </w:p>
        </w:tc>
        <w:tc>
          <w:tcPr>
            <w:tcW w:w="624" w:type="dxa"/>
          </w:tcPr>
          <w:p w14:paraId="34187D3C" w14:textId="77777777" w:rsidR="00CB5160" w:rsidRPr="005E6186" w:rsidRDefault="00CB5160" w:rsidP="00492098">
            <w:pPr>
              <w:pStyle w:val="TableSideHeading"/>
              <w:ind w:right="0"/>
              <w:rPr>
                <w:rtl/>
              </w:rPr>
            </w:pPr>
          </w:p>
        </w:tc>
        <w:tc>
          <w:tcPr>
            <w:tcW w:w="7143" w:type="dxa"/>
            <w:gridSpan w:val="4"/>
            <w:hideMark/>
          </w:tcPr>
          <w:p w14:paraId="2A893B51" w14:textId="77777777" w:rsidR="00CB5160" w:rsidRPr="00F93AA1" w:rsidRDefault="00CB5160" w:rsidP="00492098">
            <w:pPr>
              <w:pStyle w:val="TableBlock"/>
            </w:pPr>
            <w:r>
              <w:rPr>
                <w:rFonts w:hint="cs"/>
                <w:rtl/>
              </w:rPr>
              <w:t>(ג)</w:t>
            </w:r>
            <w:r>
              <w:rPr>
                <w:rtl/>
              </w:rPr>
              <w:tab/>
            </w:r>
            <w:r w:rsidRPr="00F93AA1">
              <w:rPr>
                <w:rFonts w:hint="cs"/>
                <w:rtl/>
              </w:rPr>
              <w:t>בקשה ל</w:t>
            </w:r>
            <w:r>
              <w:rPr>
                <w:rFonts w:hint="cs"/>
                <w:rtl/>
              </w:rPr>
              <w:t>רישיון</w:t>
            </w:r>
            <w:r w:rsidRPr="00F93AA1">
              <w:rPr>
                <w:rFonts w:hint="cs"/>
                <w:rtl/>
              </w:rPr>
              <w:t xml:space="preserve"> </w:t>
            </w:r>
            <w:r>
              <w:rPr>
                <w:rFonts w:hint="cs"/>
                <w:rtl/>
              </w:rPr>
              <w:t xml:space="preserve">לנקודת מכירה ייעודית </w:t>
            </w:r>
            <w:r w:rsidRPr="00F93AA1">
              <w:rPr>
                <w:rFonts w:hint="cs"/>
                <w:rtl/>
              </w:rPr>
              <w:t>תוגש לשר בכתב</w:t>
            </w:r>
            <w:r>
              <w:rPr>
                <w:rFonts w:hint="cs"/>
                <w:rtl/>
              </w:rPr>
              <w:t xml:space="preserve"> בהתאם להוראות שיקבע השר; </w:t>
            </w:r>
            <w:r w:rsidRPr="00F93AA1">
              <w:rPr>
                <w:rFonts w:hint="cs"/>
                <w:rtl/>
              </w:rPr>
              <w:t xml:space="preserve"> </w:t>
            </w:r>
            <w:r>
              <w:rPr>
                <w:rFonts w:hint="cs"/>
                <w:rtl/>
              </w:rPr>
              <w:t xml:space="preserve">השר רשאי לאשר את הבקשה, להתנות או לדחות אותה; </w:t>
            </w:r>
          </w:p>
        </w:tc>
      </w:tr>
      <w:tr w:rsidR="00CB5160" w:rsidRPr="005E6186" w14:paraId="23DEC555" w14:textId="77777777" w:rsidTr="00492098">
        <w:trPr>
          <w:gridAfter w:val="1"/>
          <w:wAfter w:w="7" w:type="dxa"/>
          <w:cantSplit/>
        </w:trPr>
        <w:tc>
          <w:tcPr>
            <w:tcW w:w="1871" w:type="dxa"/>
          </w:tcPr>
          <w:p w14:paraId="6366459E" w14:textId="77777777" w:rsidR="00CB5160" w:rsidRPr="005E6186" w:rsidRDefault="00CB5160" w:rsidP="00492098">
            <w:pPr>
              <w:pStyle w:val="TableSideHeading"/>
              <w:ind w:right="0"/>
              <w:rPr>
                <w:b/>
                <w:bCs/>
                <w:rtl/>
              </w:rPr>
            </w:pPr>
          </w:p>
        </w:tc>
        <w:tc>
          <w:tcPr>
            <w:tcW w:w="624" w:type="dxa"/>
          </w:tcPr>
          <w:p w14:paraId="65899889" w14:textId="77777777" w:rsidR="00CB5160" w:rsidRPr="005E6186" w:rsidRDefault="00CB5160" w:rsidP="00492098">
            <w:pPr>
              <w:pStyle w:val="TableSideHeading"/>
              <w:ind w:right="0"/>
              <w:rPr>
                <w:rtl/>
              </w:rPr>
            </w:pPr>
          </w:p>
        </w:tc>
        <w:tc>
          <w:tcPr>
            <w:tcW w:w="7143" w:type="dxa"/>
            <w:gridSpan w:val="4"/>
            <w:hideMark/>
          </w:tcPr>
          <w:p w14:paraId="6AADAD50" w14:textId="77777777" w:rsidR="00CB5160" w:rsidRPr="00F93AA1" w:rsidRDefault="00CB5160" w:rsidP="00492098">
            <w:pPr>
              <w:pStyle w:val="TableBlock"/>
            </w:pPr>
            <w:r>
              <w:rPr>
                <w:rFonts w:hint="cs"/>
                <w:rtl/>
              </w:rPr>
              <w:t>(ד)</w:t>
            </w:r>
            <w:r>
              <w:rPr>
                <w:rtl/>
              </w:rPr>
              <w:tab/>
            </w:r>
            <w:r w:rsidRPr="00F93AA1">
              <w:rPr>
                <w:rFonts w:hint="cs"/>
                <w:rtl/>
              </w:rPr>
              <w:t xml:space="preserve">תוקפו של </w:t>
            </w:r>
            <w:r>
              <w:rPr>
                <w:rFonts w:hint="cs"/>
                <w:rtl/>
              </w:rPr>
              <w:t>רישיון</w:t>
            </w:r>
            <w:r w:rsidRPr="00F93AA1">
              <w:rPr>
                <w:rFonts w:hint="cs"/>
                <w:rtl/>
              </w:rPr>
              <w:t xml:space="preserve"> </w:t>
            </w:r>
            <w:r>
              <w:rPr>
                <w:rFonts w:hint="cs"/>
                <w:rtl/>
              </w:rPr>
              <w:t xml:space="preserve">לנקודת מכירה ייעודית </w:t>
            </w:r>
            <w:r w:rsidRPr="00F93AA1">
              <w:rPr>
                <w:rFonts w:hint="cs"/>
                <w:rtl/>
              </w:rPr>
              <w:t>לפי פרק זה יהיה לש</w:t>
            </w:r>
            <w:r>
              <w:rPr>
                <w:rFonts w:hint="cs"/>
                <w:rtl/>
              </w:rPr>
              <w:t>נה, והשר רשאי להאריך אותו לתקופות נוספת.</w:t>
            </w:r>
          </w:p>
        </w:tc>
      </w:tr>
      <w:tr w:rsidR="00CB5160" w:rsidRPr="005E6186" w14:paraId="01F876D3" w14:textId="77777777" w:rsidTr="00492098">
        <w:trPr>
          <w:gridAfter w:val="1"/>
          <w:wAfter w:w="7" w:type="dxa"/>
          <w:cantSplit/>
        </w:trPr>
        <w:tc>
          <w:tcPr>
            <w:tcW w:w="1871" w:type="dxa"/>
          </w:tcPr>
          <w:p w14:paraId="34451D9B" w14:textId="77777777" w:rsidR="00CB5160" w:rsidDel="00793BF0" w:rsidRDefault="00CB5160" w:rsidP="00492098">
            <w:pPr>
              <w:pStyle w:val="TableSideHeading"/>
              <w:ind w:right="0"/>
              <w:rPr>
                <w:rtl/>
              </w:rPr>
            </w:pPr>
          </w:p>
        </w:tc>
        <w:tc>
          <w:tcPr>
            <w:tcW w:w="624" w:type="dxa"/>
          </w:tcPr>
          <w:p w14:paraId="5A8D80F9" w14:textId="77777777" w:rsidR="00CB5160" w:rsidDel="00793BF0" w:rsidRDefault="00CB5160" w:rsidP="00492098">
            <w:pPr>
              <w:pStyle w:val="TableSideHeading"/>
              <w:ind w:right="0"/>
              <w:rPr>
                <w:rtl/>
              </w:rPr>
            </w:pPr>
          </w:p>
        </w:tc>
        <w:tc>
          <w:tcPr>
            <w:tcW w:w="7143" w:type="dxa"/>
            <w:gridSpan w:val="4"/>
          </w:tcPr>
          <w:p w14:paraId="0199BD1B" w14:textId="77777777" w:rsidR="00CB5160" w:rsidRDefault="00CB5160" w:rsidP="00492098">
            <w:pPr>
              <w:pStyle w:val="TableBlock"/>
              <w:rPr>
                <w:rtl/>
              </w:rPr>
            </w:pPr>
            <w:r>
              <w:rPr>
                <w:rFonts w:hint="cs"/>
                <w:rtl/>
              </w:rPr>
              <w:t>(ה)</w:t>
            </w:r>
            <w:r>
              <w:rPr>
                <w:rtl/>
              </w:rPr>
              <w:tab/>
            </w:r>
            <w:r w:rsidRPr="00793BF0">
              <w:rPr>
                <w:rFonts w:hint="cs"/>
                <w:rtl/>
              </w:rPr>
              <w:t xml:space="preserve">רישיון </w:t>
            </w:r>
            <w:r>
              <w:rPr>
                <w:rFonts w:hint="cs"/>
                <w:rtl/>
              </w:rPr>
              <w:t>לנקודת מכירה ייעודית, לרבות זכות מהזכויות האמורות</w:t>
            </w:r>
            <w:r w:rsidRPr="00793BF0">
              <w:rPr>
                <w:rFonts w:hint="cs"/>
                <w:rtl/>
              </w:rPr>
              <w:t xml:space="preserve"> בו, </w:t>
            </w:r>
            <w:r>
              <w:rPr>
                <w:rFonts w:hint="cs"/>
                <w:rtl/>
              </w:rPr>
              <w:t>הוא</w:t>
            </w:r>
            <w:r w:rsidRPr="00793BF0">
              <w:rPr>
                <w:rFonts w:hint="cs"/>
                <w:rtl/>
              </w:rPr>
              <w:t xml:space="preserve"> אישי ואינו ניתן להעברה, לשעבוד או לעיקול.</w:t>
            </w:r>
          </w:p>
        </w:tc>
      </w:tr>
      <w:tr w:rsidR="00CB5160" w:rsidRPr="005E6186" w14:paraId="55600CCD" w14:textId="77777777" w:rsidTr="00492098">
        <w:trPr>
          <w:gridAfter w:val="1"/>
          <w:wAfter w:w="7" w:type="dxa"/>
          <w:cantSplit/>
        </w:trPr>
        <w:tc>
          <w:tcPr>
            <w:tcW w:w="1871" w:type="dxa"/>
          </w:tcPr>
          <w:p w14:paraId="33F3311B" w14:textId="77777777" w:rsidR="00CB5160" w:rsidRPr="005E6186" w:rsidRDefault="00CB5160" w:rsidP="00492098">
            <w:pPr>
              <w:pStyle w:val="TableSideHeading"/>
              <w:ind w:right="0"/>
              <w:rPr>
                <w:rtl/>
              </w:rPr>
            </w:pPr>
          </w:p>
        </w:tc>
        <w:tc>
          <w:tcPr>
            <w:tcW w:w="624" w:type="dxa"/>
          </w:tcPr>
          <w:p w14:paraId="13AF9D7B" w14:textId="77777777" w:rsidR="00CB5160" w:rsidRPr="005E6186" w:rsidRDefault="00CB5160" w:rsidP="00492098">
            <w:pPr>
              <w:pStyle w:val="TableSideHeading"/>
              <w:ind w:right="0"/>
              <w:rPr>
                <w:rtl/>
              </w:rPr>
            </w:pPr>
          </w:p>
        </w:tc>
        <w:tc>
          <w:tcPr>
            <w:tcW w:w="7143" w:type="dxa"/>
            <w:gridSpan w:val="4"/>
            <w:hideMark/>
          </w:tcPr>
          <w:p w14:paraId="53393982" w14:textId="77777777" w:rsidR="00CB5160" w:rsidRPr="00F93AA1" w:rsidRDefault="00CB5160" w:rsidP="00492098">
            <w:pPr>
              <w:pStyle w:val="TableHead"/>
              <w:rPr>
                <w:rtl/>
              </w:rPr>
            </w:pPr>
            <w:r>
              <w:rPr>
                <w:rFonts w:hint="cs"/>
                <w:rtl/>
              </w:rPr>
              <w:t xml:space="preserve">פרק ד' </w:t>
            </w:r>
            <w:r>
              <w:rPr>
                <w:rtl/>
              </w:rPr>
              <w:t>–</w:t>
            </w:r>
            <w:r>
              <w:rPr>
                <w:rFonts w:hint="cs"/>
                <w:rtl/>
              </w:rPr>
              <w:t xml:space="preserve"> הבטחת מידע לצרכן והגנת קטינים</w:t>
            </w:r>
            <w:r w:rsidRPr="00F93AA1">
              <w:rPr>
                <w:rFonts w:hint="cs"/>
                <w:rtl/>
              </w:rPr>
              <w:tab/>
            </w:r>
          </w:p>
        </w:tc>
      </w:tr>
      <w:tr w:rsidR="00CB5160" w:rsidRPr="005E6186" w14:paraId="0AB1EA72" w14:textId="77777777" w:rsidTr="00492098">
        <w:trPr>
          <w:gridAfter w:val="1"/>
          <w:wAfter w:w="7" w:type="dxa"/>
          <w:cantSplit/>
        </w:trPr>
        <w:tc>
          <w:tcPr>
            <w:tcW w:w="1871" w:type="dxa"/>
            <w:hideMark/>
          </w:tcPr>
          <w:p w14:paraId="60D7EB17" w14:textId="77777777" w:rsidR="00CB5160" w:rsidRPr="005E6186" w:rsidRDefault="00CB5160" w:rsidP="00492098">
            <w:pPr>
              <w:pStyle w:val="TableSideHeading"/>
              <w:ind w:right="0"/>
              <w:rPr>
                <w:rtl/>
              </w:rPr>
            </w:pPr>
            <w:r>
              <w:rPr>
                <w:rFonts w:hint="cs"/>
                <w:rtl/>
              </w:rPr>
              <w:t>איסור פרסום</w:t>
            </w:r>
          </w:p>
        </w:tc>
        <w:tc>
          <w:tcPr>
            <w:tcW w:w="624" w:type="dxa"/>
            <w:hideMark/>
          </w:tcPr>
          <w:p w14:paraId="5662AA4B" w14:textId="77777777" w:rsidR="00CB5160" w:rsidRPr="005E6186" w:rsidRDefault="00CB5160" w:rsidP="00492098">
            <w:pPr>
              <w:pStyle w:val="TableSideHeading"/>
              <w:ind w:right="0"/>
              <w:rPr>
                <w:rtl/>
              </w:rPr>
            </w:pPr>
            <w:r>
              <w:rPr>
                <w:rFonts w:hint="cs"/>
                <w:rtl/>
              </w:rPr>
              <w:t>7</w:t>
            </w:r>
            <w:r w:rsidRPr="005E6186">
              <w:rPr>
                <w:rFonts w:hint="cs"/>
                <w:rtl/>
              </w:rPr>
              <w:t>.</w:t>
            </w:r>
          </w:p>
        </w:tc>
        <w:tc>
          <w:tcPr>
            <w:tcW w:w="7143" w:type="dxa"/>
            <w:gridSpan w:val="4"/>
            <w:hideMark/>
          </w:tcPr>
          <w:p w14:paraId="222BF064" w14:textId="77777777" w:rsidR="00CB5160" w:rsidRPr="00F93AA1" w:rsidRDefault="00CB5160" w:rsidP="00492098">
            <w:pPr>
              <w:pStyle w:val="TableBlock"/>
              <w:rPr>
                <w:rtl/>
              </w:rPr>
            </w:pPr>
            <w:r w:rsidRPr="00F93AA1">
              <w:rPr>
                <w:rFonts w:hint="cs"/>
                <w:rtl/>
              </w:rPr>
              <w:t>(א)</w:t>
            </w:r>
            <w:r w:rsidRPr="00F93AA1">
              <w:rPr>
                <w:rFonts w:hint="cs"/>
                <w:rtl/>
              </w:rPr>
              <w:tab/>
            </w:r>
            <w:r>
              <w:rPr>
                <w:rFonts w:hint="cs"/>
                <w:rtl/>
              </w:rPr>
              <w:t>לא יפרסם אדם  קנאביס לצריכה עצמית אלא לפי הוראות פרק זה</w:t>
            </w:r>
            <w:r w:rsidRPr="00F93AA1">
              <w:rPr>
                <w:rFonts w:hint="cs"/>
                <w:rtl/>
              </w:rPr>
              <w:t>.</w:t>
            </w:r>
          </w:p>
        </w:tc>
      </w:tr>
      <w:tr w:rsidR="00CB5160" w:rsidRPr="005E6186" w14:paraId="4A8F5E46" w14:textId="77777777" w:rsidTr="00492098">
        <w:trPr>
          <w:gridAfter w:val="1"/>
          <w:wAfter w:w="7" w:type="dxa"/>
          <w:cantSplit/>
        </w:trPr>
        <w:tc>
          <w:tcPr>
            <w:tcW w:w="1871" w:type="dxa"/>
          </w:tcPr>
          <w:p w14:paraId="667BE124" w14:textId="77777777" w:rsidR="00CB5160" w:rsidRPr="005E6186" w:rsidRDefault="00CB5160" w:rsidP="00492098">
            <w:pPr>
              <w:pStyle w:val="TableSideHeading"/>
              <w:ind w:right="0"/>
              <w:rPr>
                <w:b/>
                <w:bCs/>
                <w:rtl/>
              </w:rPr>
            </w:pPr>
          </w:p>
        </w:tc>
        <w:tc>
          <w:tcPr>
            <w:tcW w:w="624" w:type="dxa"/>
          </w:tcPr>
          <w:p w14:paraId="39791817" w14:textId="77777777" w:rsidR="00CB5160" w:rsidRPr="005E6186" w:rsidRDefault="00CB5160" w:rsidP="00492098">
            <w:pPr>
              <w:pStyle w:val="TableSideHeading"/>
              <w:ind w:right="0"/>
              <w:rPr>
                <w:rtl/>
              </w:rPr>
            </w:pPr>
          </w:p>
        </w:tc>
        <w:tc>
          <w:tcPr>
            <w:tcW w:w="7143" w:type="dxa"/>
            <w:gridSpan w:val="4"/>
            <w:hideMark/>
          </w:tcPr>
          <w:p w14:paraId="759E076A" w14:textId="77777777" w:rsidR="00CB5160" w:rsidRPr="00F93AA1" w:rsidRDefault="00CB5160" w:rsidP="00492098">
            <w:pPr>
              <w:pStyle w:val="TableBlock"/>
            </w:pPr>
            <w:r>
              <w:rPr>
                <w:rFonts w:hint="cs"/>
                <w:rtl/>
              </w:rPr>
              <w:t>(ב)</w:t>
            </w:r>
            <w:r>
              <w:rPr>
                <w:rFonts w:hint="cs"/>
                <w:rtl/>
              </w:rPr>
              <w:tab/>
              <w:t>הוראות חוק איסור פרסומת והגבלת השיווק של מוצרי טבק ועישון, התשמ"ג-1983,  החלות לעניין טבק, יחולו, בשינויים המחויבים, על  קנאביס לצריכה עצמית</w:t>
            </w:r>
            <w:r w:rsidRPr="00B15071">
              <w:rPr>
                <w:rFonts w:hint="cs"/>
                <w:sz w:val="26"/>
                <w:rtl/>
              </w:rPr>
              <w:t>.</w:t>
            </w:r>
          </w:p>
        </w:tc>
      </w:tr>
      <w:tr w:rsidR="00CB5160" w:rsidRPr="005E6186" w14:paraId="04301C8D" w14:textId="77777777" w:rsidTr="00492098">
        <w:trPr>
          <w:gridAfter w:val="1"/>
          <w:wAfter w:w="7" w:type="dxa"/>
          <w:cantSplit/>
        </w:trPr>
        <w:tc>
          <w:tcPr>
            <w:tcW w:w="1871" w:type="dxa"/>
          </w:tcPr>
          <w:p w14:paraId="79208B80" w14:textId="77777777" w:rsidR="00CB5160" w:rsidRPr="005E6186" w:rsidRDefault="00CB5160" w:rsidP="00492098">
            <w:pPr>
              <w:pStyle w:val="TableSideHeading"/>
              <w:ind w:right="0"/>
              <w:rPr>
                <w:b/>
                <w:bCs/>
                <w:rtl/>
              </w:rPr>
            </w:pPr>
          </w:p>
        </w:tc>
        <w:tc>
          <w:tcPr>
            <w:tcW w:w="624" w:type="dxa"/>
          </w:tcPr>
          <w:p w14:paraId="7094B92A" w14:textId="77777777" w:rsidR="00CB5160" w:rsidRPr="005E6186" w:rsidRDefault="00CB5160" w:rsidP="00492098">
            <w:pPr>
              <w:pStyle w:val="TableSideHeading"/>
              <w:ind w:right="0"/>
              <w:rPr>
                <w:rtl/>
              </w:rPr>
            </w:pPr>
          </w:p>
        </w:tc>
        <w:tc>
          <w:tcPr>
            <w:tcW w:w="7143" w:type="dxa"/>
            <w:gridSpan w:val="4"/>
          </w:tcPr>
          <w:p w14:paraId="14907047" w14:textId="77777777" w:rsidR="00CB5160" w:rsidRDefault="00CB5160" w:rsidP="00492098">
            <w:pPr>
              <w:pStyle w:val="TableBlock"/>
              <w:rPr>
                <w:rtl/>
              </w:rPr>
            </w:pPr>
            <w:r>
              <w:rPr>
                <w:rFonts w:hint="cs"/>
                <w:rtl/>
              </w:rPr>
              <w:t>(ג)</w:t>
            </w:r>
            <w:r>
              <w:rPr>
                <w:rtl/>
              </w:rPr>
              <w:tab/>
            </w:r>
            <w:r>
              <w:rPr>
                <w:rFonts w:hint="cs"/>
                <w:rtl/>
              </w:rPr>
              <w:t>בלי לגרוע מהוראות לפי סעיף קטן (ב) ומהוראות סעיף 9, בכל פרסום של קנאביס לצריכה עצמית ועל גבי אריזה של קנאביס לצריכה עצמית יופיע, בין השאר, איסור על שימוש על ידי קטינים ואזהרה לגבי שימוש בידי נשים בהריון.</w:t>
            </w:r>
          </w:p>
        </w:tc>
      </w:tr>
      <w:tr w:rsidR="00CB5160" w:rsidRPr="005E6186" w14:paraId="3C05EDD3" w14:textId="77777777" w:rsidTr="00492098">
        <w:trPr>
          <w:gridAfter w:val="1"/>
          <w:wAfter w:w="7" w:type="dxa"/>
          <w:cantSplit/>
        </w:trPr>
        <w:tc>
          <w:tcPr>
            <w:tcW w:w="1871" w:type="dxa"/>
            <w:hideMark/>
          </w:tcPr>
          <w:p w14:paraId="44C40F02" w14:textId="77777777" w:rsidR="00CB5160" w:rsidRPr="005E6186" w:rsidRDefault="00CB5160" w:rsidP="00492098">
            <w:pPr>
              <w:pStyle w:val="TableSideHeading"/>
              <w:ind w:right="0"/>
              <w:rPr>
                <w:rtl/>
              </w:rPr>
            </w:pPr>
            <w:r>
              <w:rPr>
                <w:rFonts w:hint="cs"/>
                <w:rtl/>
              </w:rPr>
              <w:t>אריזת קנאביס לצריכה עצמית</w:t>
            </w:r>
          </w:p>
        </w:tc>
        <w:tc>
          <w:tcPr>
            <w:tcW w:w="624" w:type="dxa"/>
            <w:hideMark/>
          </w:tcPr>
          <w:p w14:paraId="3080AC00" w14:textId="77777777" w:rsidR="00CB5160" w:rsidRPr="005E6186" w:rsidRDefault="00CB5160" w:rsidP="00492098">
            <w:pPr>
              <w:pStyle w:val="TableSideHeading"/>
              <w:ind w:right="0"/>
              <w:rPr>
                <w:rtl/>
              </w:rPr>
            </w:pPr>
            <w:r>
              <w:rPr>
                <w:rFonts w:hint="cs"/>
                <w:rtl/>
              </w:rPr>
              <w:t>8.</w:t>
            </w:r>
          </w:p>
        </w:tc>
        <w:tc>
          <w:tcPr>
            <w:tcW w:w="7143" w:type="dxa"/>
            <w:gridSpan w:val="4"/>
            <w:hideMark/>
          </w:tcPr>
          <w:p w14:paraId="53534188" w14:textId="77777777" w:rsidR="00CB5160" w:rsidRPr="00F93AA1" w:rsidRDefault="00CB5160" w:rsidP="00492098">
            <w:pPr>
              <w:pStyle w:val="TableBlock"/>
              <w:rPr>
                <w:rtl/>
              </w:rPr>
            </w:pPr>
            <w:r>
              <w:rPr>
                <w:rFonts w:hint="cs"/>
                <w:rtl/>
              </w:rPr>
              <w:t xml:space="preserve">אריזה של קנאביס לצריכה עצמית תעוצב כך שלא תהיה ניתנת לפתיחה על ידי ילד. </w:t>
            </w:r>
          </w:p>
        </w:tc>
      </w:tr>
      <w:tr w:rsidR="00CB5160" w:rsidRPr="005E6186" w14:paraId="2670B076" w14:textId="77777777" w:rsidTr="00492098">
        <w:trPr>
          <w:gridAfter w:val="1"/>
          <w:wAfter w:w="7" w:type="dxa"/>
          <w:cantSplit/>
        </w:trPr>
        <w:tc>
          <w:tcPr>
            <w:tcW w:w="1871" w:type="dxa"/>
          </w:tcPr>
          <w:p w14:paraId="4A819550" w14:textId="77777777" w:rsidR="00CB5160" w:rsidRDefault="00CB5160" w:rsidP="00492098">
            <w:pPr>
              <w:pStyle w:val="TableSideHeading"/>
              <w:ind w:right="0"/>
              <w:rPr>
                <w:rtl/>
              </w:rPr>
            </w:pPr>
            <w:r>
              <w:rPr>
                <w:rFonts w:hint="cs"/>
                <w:rtl/>
              </w:rPr>
              <w:t xml:space="preserve">הבטחת מידע </w:t>
            </w:r>
          </w:p>
          <w:p w14:paraId="6849F9D9" w14:textId="77777777" w:rsidR="00CB5160" w:rsidRPr="00B15071" w:rsidRDefault="00CB5160" w:rsidP="00762A32">
            <w:pPr>
              <w:pStyle w:val="TableSideHeading"/>
              <w:keepLines w:val="0"/>
              <w:rPr>
                <w:rtl/>
              </w:rPr>
            </w:pPr>
            <w:r>
              <w:rPr>
                <w:rFonts w:hint="cs"/>
                <w:rtl/>
              </w:rPr>
              <w:t>לצרכן</w:t>
            </w:r>
          </w:p>
        </w:tc>
        <w:tc>
          <w:tcPr>
            <w:tcW w:w="624" w:type="dxa"/>
          </w:tcPr>
          <w:p w14:paraId="7902E739" w14:textId="77777777" w:rsidR="00CB5160" w:rsidRPr="005E6186" w:rsidRDefault="00CB5160" w:rsidP="00492098">
            <w:pPr>
              <w:pStyle w:val="TableSideHeading"/>
              <w:ind w:right="0"/>
              <w:rPr>
                <w:rtl/>
              </w:rPr>
            </w:pPr>
            <w:r>
              <w:rPr>
                <w:rFonts w:hint="cs"/>
                <w:rtl/>
              </w:rPr>
              <w:t>9.</w:t>
            </w:r>
          </w:p>
        </w:tc>
        <w:tc>
          <w:tcPr>
            <w:tcW w:w="7143" w:type="dxa"/>
            <w:gridSpan w:val="4"/>
            <w:hideMark/>
          </w:tcPr>
          <w:p w14:paraId="7F6D7D66" w14:textId="77777777" w:rsidR="00CB5160" w:rsidRPr="00F93AA1" w:rsidRDefault="00CB5160" w:rsidP="00492098">
            <w:pPr>
              <w:pStyle w:val="TableBlock"/>
              <w:rPr>
                <w:rtl/>
              </w:rPr>
            </w:pPr>
            <w:r>
              <w:rPr>
                <w:rFonts w:hint="cs"/>
                <w:rtl/>
              </w:rPr>
              <w:t>על האריזה של קנאביס לצריכה עצמית הנמכר בנקודת מכירה ייעודית יופיע מידע מפורט אודות שיעורי ה-</w:t>
            </w:r>
            <w:r>
              <w:rPr>
                <w:rFonts w:hint="cs"/>
              </w:rPr>
              <w:t>THC</w:t>
            </w:r>
            <w:r>
              <w:rPr>
                <w:rFonts w:hint="cs"/>
                <w:rtl/>
              </w:rPr>
              <w:t xml:space="preserve">, </w:t>
            </w:r>
            <w:r>
              <w:rPr>
                <w:rFonts w:hint="cs"/>
              </w:rPr>
              <w:t>CDB</w:t>
            </w:r>
            <w:r>
              <w:rPr>
                <w:rFonts w:hint="cs"/>
                <w:rtl/>
              </w:rPr>
              <w:t xml:space="preserve"> וקנבינואידים נוספים כפי שיקבע השר וכן הפניה למידע על קנאביס, ואזהרות לעניין השימוש בו באתר האינטרנט של משרד הבריאות; השר רשאי לקבוע אזהרות נוספות שיש לציין על גבי האריזה</w:t>
            </w:r>
            <w:r w:rsidRPr="00F93AA1">
              <w:rPr>
                <w:rFonts w:hint="cs"/>
                <w:rtl/>
              </w:rPr>
              <w:t>.</w:t>
            </w:r>
          </w:p>
        </w:tc>
      </w:tr>
      <w:tr w:rsidR="00CB5160" w:rsidRPr="005E6186" w14:paraId="578683ED" w14:textId="77777777" w:rsidTr="00492098">
        <w:trPr>
          <w:gridAfter w:val="1"/>
          <w:wAfter w:w="7" w:type="dxa"/>
          <w:cantSplit/>
        </w:trPr>
        <w:tc>
          <w:tcPr>
            <w:tcW w:w="1871" w:type="dxa"/>
          </w:tcPr>
          <w:p w14:paraId="4C2E62D4" w14:textId="77777777" w:rsidR="00CB5160" w:rsidRDefault="00CB5160" w:rsidP="00492098">
            <w:pPr>
              <w:pStyle w:val="TableSideHeading"/>
              <w:ind w:right="0"/>
              <w:rPr>
                <w:rtl/>
              </w:rPr>
            </w:pPr>
          </w:p>
        </w:tc>
        <w:tc>
          <w:tcPr>
            <w:tcW w:w="624" w:type="dxa"/>
          </w:tcPr>
          <w:p w14:paraId="2A922F31" w14:textId="77777777" w:rsidR="00CB5160" w:rsidRDefault="00CB5160" w:rsidP="00492098">
            <w:pPr>
              <w:pStyle w:val="TableSideHeading"/>
              <w:ind w:right="0"/>
              <w:rPr>
                <w:rtl/>
              </w:rPr>
            </w:pPr>
          </w:p>
        </w:tc>
        <w:tc>
          <w:tcPr>
            <w:tcW w:w="7143" w:type="dxa"/>
            <w:gridSpan w:val="4"/>
          </w:tcPr>
          <w:p w14:paraId="45292BEA" w14:textId="77777777" w:rsidR="00CB5160" w:rsidRPr="00AF3204" w:rsidRDefault="00CB5160" w:rsidP="00492098">
            <w:pPr>
              <w:pStyle w:val="TableHead"/>
              <w:rPr>
                <w:rtl/>
              </w:rPr>
            </w:pPr>
            <w:r w:rsidRPr="00AF3204">
              <w:rPr>
                <w:rFonts w:hint="eastAsia"/>
                <w:rtl/>
              </w:rPr>
              <w:t>פרק</w:t>
            </w:r>
            <w:r w:rsidRPr="00AF3204">
              <w:rPr>
                <w:rtl/>
              </w:rPr>
              <w:t xml:space="preserve"> ה' – הוראות שונות</w:t>
            </w:r>
          </w:p>
        </w:tc>
      </w:tr>
      <w:tr w:rsidR="00CB5160" w:rsidRPr="005E6186" w14:paraId="2517293D" w14:textId="77777777" w:rsidTr="00492098">
        <w:trPr>
          <w:gridAfter w:val="1"/>
          <w:wAfter w:w="7" w:type="dxa"/>
          <w:cantSplit/>
        </w:trPr>
        <w:tc>
          <w:tcPr>
            <w:tcW w:w="1871" w:type="dxa"/>
          </w:tcPr>
          <w:p w14:paraId="5E8005B8" w14:textId="77777777" w:rsidR="00CB5160" w:rsidRDefault="00CB5160" w:rsidP="00492098">
            <w:pPr>
              <w:pStyle w:val="TableSideHeading"/>
              <w:ind w:right="0"/>
              <w:rPr>
                <w:rtl/>
              </w:rPr>
            </w:pPr>
            <w:r>
              <w:rPr>
                <w:rFonts w:hint="cs"/>
                <w:rtl/>
              </w:rPr>
              <w:t>מיסוי</w:t>
            </w:r>
          </w:p>
          <w:p w14:paraId="70684FE3" w14:textId="77777777" w:rsidR="00CB5160" w:rsidRDefault="00CB5160" w:rsidP="00762A32">
            <w:pPr>
              <w:pStyle w:val="TableSideHeading"/>
              <w:keepLines w:val="0"/>
              <w:rPr>
                <w:rtl/>
              </w:rPr>
            </w:pPr>
          </w:p>
        </w:tc>
        <w:tc>
          <w:tcPr>
            <w:tcW w:w="624" w:type="dxa"/>
          </w:tcPr>
          <w:p w14:paraId="6CCDB4D1" w14:textId="77777777" w:rsidR="00CB5160" w:rsidRDefault="00CB5160" w:rsidP="00492098">
            <w:pPr>
              <w:pStyle w:val="TableSideHeading"/>
              <w:ind w:right="0"/>
              <w:rPr>
                <w:rtl/>
              </w:rPr>
            </w:pPr>
            <w:r>
              <w:rPr>
                <w:rFonts w:hint="cs"/>
                <w:rtl/>
              </w:rPr>
              <w:t>10</w:t>
            </w:r>
            <w:r w:rsidRPr="005E6186">
              <w:rPr>
                <w:rFonts w:hint="cs"/>
                <w:rtl/>
              </w:rPr>
              <w:t>.</w:t>
            </w:r>
          </w:p>
        </w:tc>
        <w:tc>
          <w:tcPr>
            <w:tcW w:w="7143" w:type="dxa"/>
            <w:gridSpan w:val="4"/>
          </w:tcPr>
          <w:p w14:paraId="2A9EB1C9" w14:textId="77777777" w:rsidR="00CB5160" w:rsidRPr="00F93AA1" w:rsidRDefault="00CB5160" w:rsidP="00492098">
            <w:pPr>
              <w:pStyle w:val="TableBlock"/>
              <w:rPr>
                <w:rtl/>
              </w:rPr>
            </w:pPr>
            <w:r w:rsidRPr="00F93AA1">
              <w:rPr>
                <w:rFonts w:hint="cs"/>
                <w:rtl/>
              </w:rPr>
              <w:t>ש</w:t>
            </w:r>
            <w:r>
              <w:rPr>
                <w:rFonts w:hint="cs"/>
                <w:rtl/>
              </w:rPr>
              <w:t>ר</w:t>
            </w:r>
            <w:r w:rsidRPr="00F93AA1">
              <w:rPr>
                <w:rFonts w:hint="cs"/>
                <w:rtl/>
              </w:rPr>
              <w:t xml:space="preserve"> </w:t>
            </w:r>
            <w:r>
              <w:rPr>
                <w:rFonts w:hint="cs"/>
                <w:rtl/>
              </w:rPr>
              <w:t>האוצר רשאי לקבוע מס על מוצרי קנאביס לצריכה עצמית מעבר למיסים הנגבים על מוצרי צריכה, ורשאי הוא לקבוע מיסוי כאמור לכל שרשרת הייצור והשיווק, או לחלקים ממנה.</w:t>
            </w:r>
          </w:p>
        </w:tc>
      </w:tr>
      <w:tr w:rsidR="00CB5160" w:rsidRPr="005E6186" w14:paraId="29A35807" w14:textId="77777777" w:rsidTr="00492098">
        <w:trPr>
          <w:gridAfter w:val="1"/>
          <w:wAfter w:w="7" w:type="dxa"/>
          <w:cantSplit/>
        </w:trPr>
        <w:tc>
          <w:tcPr>
            <w:tcW w:w="1871" w:type="dxa"/>
          </w:tcPr>
          <w:p w14:paraId="0495CC00" w14:textId="77777777" w:rsidR="00CB5160" w:rsidRDefault="00CB5160" w:rsidP="00492098">
            <w:pPr>
              <w:pStyle w:val="TableSideHeading"/>
              <w:ind w:right="0"/>
              <w:rPr>
                <w:rtl/>
              </w:rPr>
            </w:pPr>
            <w:r>
              <w:rPr>
                <w:rFonts w:hint="cs"/>
                <w:rtl/>
              </w:rPr>
              <w:t xml:space="preserve">הקמת קרן </w:t>
            </w:r>
          </w:p>
          <w:p w14:paraId="01BFD061" w14:textId="77777777" w:rsidR="00CB5160" w:rsidRDefault="00CB5160" w:rsidP="00762A32">
            <w:pPr>
              <w:pStyle w:val="TableSideHeading"/>
              <w:keepLines w:val="0"/>
              <w:rPr>
                <w:rtl/>
              </w:rPr>
            </w:pPr>
            <w:r>
              <w:rPr>
                <w:rFonts w:hint="cs"/>
                <w:rtl/>
              </w:rPr>
              <w:t>להסברה ומניעת</w:t>
            </w:r>
          </w:p>
          <w:p w14:paraId="36A9CB71" w14:textId="77777777" w:rsidR="00CB5160" w:rsidRPr="005E6186" w:rsidRDefault="00CB5160" w:rsidP="00762A32">
            <w:pPr>
              <w:pStyle w:val="TableSideHeading"/>
              <w:keepLines w:val="0"/>
              <w:rPr>
                <w:rtl/>
              </w:rPr>
            </w:pPr>
            <w:r>
              <w:rPr>
                <w:rFonts w:hint="cs"/>
                <w:rtl/>
              </w:rPr>
              <w:t>התמכרות</w:t>
            </w:r>
          </w:p>
        </w:tc>
        <w:tc>
          <w:tcPr>
            <w:tcW w:w="624" w:type="dxa"/>
          </w:tcPr>
          <w:p w14:paraId="2AEE7C5B" w14:textId="77777777" w:rsidR="00CB5160" w:rsidRPr="005E6186" w:rsidRDefault="00CB5160" w:rsidP="00492098">
            <w:pPr>
              <w:pStyle w:val="TableSideHeading"/>
              <w:ind w:right="0"/>
              <w:rPr>
                <w:rtl/>
              </w:rPr>
            </w:pPr>
            <w:r>
              <w:rPr>
                <w:rFonts w:hint="cs"/>
                <w:rtl/>
              </w:rPr>
              <w:t>11</w:t>
            </w:r>
            <w:r w:rsidRPr="005E6186">
              <w:rPr>
                <w:rFonts w:hint="cs"/>
                <w:rtl/>
              </w:rPr>
              <w:t>.</w:t>
            </w:r>
          </w:p>
        </w:tc>
        <w:tc>
          <w:tcPr>
            <w:tcW w:w="7143" w:type="dxa"/>
            <w:gridSpan w:val="4"/>
          </w:tcPr>
          <w:p w14:paraId="1A25726C" w14:textId="77777777" w:rsidR="00CB5160" w:rsidRPr="00F93AA1" w:rsidRDefault="00CB5160" w:rsidP="00492098">
            <w:pPr>
              <w:pStyle w:val="TableBlock"/>
              <w:rPr>
                <w:rtl/>
              </w:rPr>
            </w:pPr>
            <w:r>
              <w:rPr>
                <w:rFonts w:hint="cs"/>
                <w:rtl/>
              </w:rPr>
              <w:t xml:space="preserve">במשרד הבריאות תפעל קרן </w:t>
            </w:r>
            <w:r w:rsidRPr="00F93AA1">
              <w:rPr>
                <w:rFonts w:hint="cs"/>
                <w:rtl/>
              </w:rPr>
              <w:t xml:space="preserve">לאומית </w:t>
            </w:r>
            <w:r>
              <w:rPr>
                <w:rFonts w:hint="cs"/>
                <w:rtl/>
              </w:rPr>
              <w:t>להסברה ולמניעת התמכרות לקנאביס, שתמומן, בין השאר, מכספי  המיסוי המיוחד שייקבע לפי הוראות סעיף 10.</w:t>
            </w:r>
          </w:p>
        </w:tc>
      </w:tr>
      <w:tr w:rsidR="00CB5160" w:rsidRPr="005E6186" w14:paraId="3D223214" w14:textId="77777777" w:rsidTr="00492098">
        <w:trPr>
          <w:gridAfter w:val="1"/>
          <w:wAfter w:w="7" w:type="dxa"/>
          <w:cantSplit/>
        </w:trPr>
        <w:tc>
          <w:tcPr>
            <w:tcW w:w="1871" w:type="dxa"/>
          </w:tcPr>
          <w:p w14:paraId="7A74C042" w14:textId="77777777" w:rsidR="00CB5160" w:rsidRPr="00AF3204" w:rsidRDefault="00CB5160" w:rsidP="00492098">
            <w:pPr>
              <w:pStyle w:val="TableSideHeading"/>
              <w:ind w:right="0"/>
              <w:rPr>
                <w:rtl/>
              </w:rPr>
            </w:pPr>
            <w:r w:rsidRPr="00AF3204">
              <w:rPr>
                <w:rFonts w:hint="cs"/>
                <w:rtl/>
              </w:rPr>
              <w:lastRenderedPageBreak/>
              <w:t>הח</w:t>
            </w:r>
            <w:r w:rsidRPr="00AF3204">
              <w:rPr>
                <w:rFonts w:hint="eastAsia"/>
                <w:rtl/>
              </w:rPr>
              <w:t>לת</w:t>
            </w:r>
            <w:r w:rsidRPr="00AF3204">
              <w:rPr>
                <w:rtl/>
              </w:rPr>
              <w:t xml:space="preserve"> </w:t>
            </w:r>
            <w:r w:rsidRPr="00AF3204">
              <w:rPr>
                <w:rFonts w:hint="eastAsia"/>
                <w:rtl/>
              </w:rPr>
              <w:t>הוראות</w:t>
            </w:r>
            <w:r w:rsidRPr="00AF3204">
              <w:rPr>
                <w:rtl/>
              </w:rPr>
              <w:t xml:space="preserve"> </w:t>
            </w:r>
            <w:r w:rsidRPr="00AF3204">
              <w:rPr>
                <w:rFonts w:hint="eastAsia"/>
                <w:rtl/>
              </w:rPr>
              <w:t>לעניין</w:t>
            </w:r>
            <w:r w:rsidRPr="00AF3204">
              <w:rPr>
                <w:rtl/>
              </w:rPr>
              <w:t xml:space="preserve"> </w:t>
            </w:r>
            <w:r w:rsidRPr="00AF3204">
              <w:rPr>
                <w:rFonts w:hint="eastAsia"/>
                <w:rtl/>
              </w:rPr>
              <w:t>פיקוח</w:t>
            </w:r>
            <w:r w:rsidRPr="00AF3204">
              <w:rPr>
                <w:rtl/>
              </w:rPr>
              <w:t xml:space="preserve"> </w:t>
            </w:r>
            <w:r w:rsidRPr="00AF3204">
              <w:rPr>
                <w:rFonts w:hint="eastAsia"/>
                <w:rtl/>
              </w:rPr>
              <w:t>ואכיפה</w:t>
            </w:r>
          </w:p>
        </w:tc>
        <w:tc>
          <w:tcPr>
            <w:tcW w:w="624" w:type="dxa"/>
          </w:tcPr>
          <w:p w14:paraId="6C009B43" w14:textId="77777777" w:rsidR="00CB5160" w:rsidRPr="00AF3204" w:rsidRDefault="00CB5160" w:rsidP="00492098">
            <w:pPr>
              <w:pStyle w:val="TableSideHeading"/>
              <w:ind w:right="0"/>
              <w:rPr>
                <w:rtl/>
              </w:rPr>
            </w:pPr>
            <w:r w:rsidRPr="00AF3204">
              <w:rPr>
                <w:rtl/>
              </w:rPr>
              <w:t>12.</w:t>
            </w:r>
          </w:p>
        </w:tc>
        <w:tc>
          <w:tcPr>
            <w:tcW w:w="7143" w:type="dxa"/>
            <w:gridSpan w:val="4"/>
          </w:tcPr>
          <w:p w14:paraId="6E5139C5" w14:textId="77777777" w:rsidR="00CB5160" w:rsidRPr="00AF3204" w:rsidRDefault="00CB5160" w:rsidP="00492098">
            <w:pPr>
              <w:pStyle w:val="TableBlock"/>
              <w:rPr>
                <w:rtl/>
              </w:rPr>
            </w:pPr>
            <w:r w:rsidRPr="00AF3204">
              <w:rPr>
                <w:rFonts w:hint="eastAsia"/>
                <w:rtl/>
              </w:rPr>
              <w:t>הוראות</w:t>
            </w:r>
            <w:r w:rsidRPr="00AF3204">
              <w:rPr>
                <w:rtl/>
              </w:rPr>
              <w:t xml:space="preserve"> סעיפים 25ו </w:t>
            </w:r>
            <w:r w:rsidRPr="00AF3204">
              <w:rPr>
                <w:rFonts w:hint="eastAsia"/>
                <w:rtl/>
              </w:rPr>
              <w:t>עד</w:t>
            </w:r>
            <w:r w:rsidRPr="00AF3204">
              <w:rPr>
                <w:rtl/>
              </w:rPr>
              <w:t xml:space="preserve"> 25יג </w:t>
            </w:r>
            <w:r w:rsidRPr="00AF3204">
              <w:rPr>
                <w:rFonts w:hint="eastAsia"/>
                <w:rtl/>
              </w:rPr>
              <w:t>לפקודת</w:t>
            </w:r>
            <w:r w:rsidRPr="00AF3204">
              <w:rPr>
                <w:rtl/>
              </w:rPr>
              <w:t xml:space="preserve"> </w:t>
            </w:r>
            <w:r w:rsidRPr="00AF3204">
              <w:rPr>
                <w:rFonts w:hint="eastAsia"/>
                <w:rtl/>
              </w:rPr>
              <w:t>הסמים</w:t>
            </w:r>
            <w:r w:rsidRPr="00AF3204">
              <w:rPr>
                <w:rtl/>
              </w:rPr>
              <w:t xml:space="preserve"> </w:t>
            </w:r>
            <w:r w:rsidRPr="00AF3204">
              <w:rPr>
                <w:rFonts w:hint="eastAsia"/>
                <w:rtl/>
              </w:rPr>
              <w:t>המסוכנים</w:t>
            </w:r>
            <w:r w:rsidRPr="00AF3204">
              <w:rPr>
                <w:rtl/>
              </w:rPr>
              <w:t xml:space="preserve"> </w:t>
            </w:r>
            <w:r w:rsidRPr="00AF3204">
              <w:rPr>
                <w:rFonts w:cs="Arial"/>
                <w:rtl/>
              </w:rPr>
              <w:t>[</w:t>
            </w:r>
            <w:r w:rsidRPr="00AF3204">
              <w:rPr>
                <w:rFonts w:hint="eastAsia"/>
                <w:rtl/>
              </w:rPr>
              <w:t>נוסח</w:t>
            </w:r>
            <w:r w:rsidRPr="00AF3204">
              <w:rPr>
                <w:rtl/>
              </w:rPr>
              <w:t xml:space="preserve"> </w:t>
            </w:r>
            <w:r w:rsidRPr="00AF3204">
              <w:rPr>
                <w:rFonts w:hint="eastAsia"/>
                <w:rtl/>
              </w:rPr>
              <w:t>חדש</w:t>
            </w:r>
            <w:r w:rsidRPr="00AF3204">
              <w:rPr>
                <w:rFonts w:cs="Arial"/>
                <w:rtl/>
              </w:rPr>
              <w:t>]</w:t>
            </w:r>
            <w:r w:rsidRPr="00AF3204">
              <w:rPr>
                <w:rtl/>
              </w:rPr>
              <w:t xml:space="preserve">, </w:t>
            </w:r>
            <w:r w:rsidRPr="00AF3204">
              <w:rPr>
                <w:rFonts w:hint="eastAsia"/>
                <w:rtl/>
              </w:rPr>
              <w:t>התשל</w:t>
            </w:r>
            <w:r w:rsidRPr="00AF3204">
              <w:rPr>
                <w:rtl/>
              </w:rPr>
              <w:t>"ג</w:t>
            </w:r>
            <w:r w:rsidRPr="00AF3204">
              <w:rPr>
                <w:rFonts w:hint="eastAsia"/>
                <w:rtl/>
              </w:rPr>
              <w:t>–</w:t>
            </w:r>
            <w:r w:rsidRPr="00AF3204">
              <w:rPr>
                <w:rtl/>
              </w:rPr>
              <w:t>1973</w:t>
            </w:r>
            <w:r w:rsidRPr="00AF3204">
              <w:rPr>
                <w:rStyle w:val="a5"/>
                <w:rtl/>
              </w:rPr>
              <w:footnoteReference w:id="4"/>
            </w:r>
            <w:r w:rsidRPr="00AF3204">
              <w:rPr>
                <w:rtl/>
              </w:rPr>
              <w:t xml:space="preserve">,  </w:t>
            </w:r>
            <w:r w:rsidRPr="00AF3204">
              <w:rPr>
                <w:rFonts w:hint="eastAsia"/>
                <w:rtl/>
              </w:rPr>
              <w:t>החלות</w:t>
            </w:r>
            <w:r w:rsidRPr="00AF3204">
              <w:rPr>
                <w:rtl/>
              </w:rPr>
              <w:t xml:space="preserve"> </w:t>
            </w:r>
            <w:r w:rsidRPr="00AF3204">
              <w:rPr>
                <w:rFonts w:hint="eastAsia"/>
                <w:rtl/>
              </w:rPr>
              <w:t>לעניין</w:t>
            </w:r>
            <w:r w:rsidRPr="00AF3204">
              <w:rPr>
                <w:rtl/>
              </w:rPr>
              <w:t xml:space="preserve"> עיסוק בקנבוס </w:t>
            </w:r>
            <w:r w:rsidRPr="00AF3204">
              <w:rPr>
                <w:rFonts w:hint="eastAsia"/>
                <w:rtl/>
              </w:rPr>
              <w:t>יחולו</w:t>
            </w:r>
            <w:r w:rsidRPr="00AF3204">
              <w:rPr>
                <w:rtl/>
              </w:rPr>
              <w:t xml:space="preserve"> </w:t>
            </w:r>
            <w:r w:rsidRPr="00AF3204">
              <w:rPr>
                <w:rFonts w:hint="eastAsia"/>
                <w:rtl/>
              </w:rPr>
              <w:t>בשינויים</w:t>
            </w:r>
            <w:r w:rsidRPr="00AF3204">
              <w:rPr>
                <w:rtl/>
              </w:rPr>
              <w:t xml:space="preserve"> המחוייבים לעניין </w:t>
            </w:r>
            <w:r w:rsidRPr="00AF3204">
              <w:rPr>
                <w:rFonts w:hint="eastAsia"/>
                <w:rtl/>
              </w:rPr>
              <w:t>ממכר</w:t>
            </w:r>
            <w:r w:rsidRPr="00AF3204">
              <w:rPr>
                <w:rtl/>
              </w:rPr>
              <w:t xml:space="preserve"> קנאביס לצריכה עצמית </w:t>
            </w:r>
            <w:r w:rsidRPr="00AF3204">
              <w:rPr>
                <w:rFonts w:hint="eastAsia"/>
                <w:rtl/>
              </w:rPr>
              <w:t>בנקודת</w:t>
            </w:r>
            <w:r w:rsidRPr="00AF3204">
              <w:rPr>
                <w:rtl/>
              </w:rPr>
              <w:t xml:space="preserve"> </w:t>
            </w:r>
            <w:r w:rsidRPr="00AF3204">
              <w:rPr>
                <w:rFonts w:hint="eastAsia"/>
                <w:rtl/>
              </w:rPr>
              <w:t>מכירה</w:t>
            </w:r>
            <w:r w:rsidRPr="00AF3204">
              <w:rPr>
                <w:rtl/>
              </w:rPr>
              <w:t xml:space="preserve"> </w:t>
            </w:r>
            <w:r w:rsidRPr="00AF3204">
              <w:rPr>
                <w:rFonts w:hint="eastAsia"/>
                <w:rtl/>
              </w:rPr>
              <w:t>ייעודית</w:t>
            </w:r>
            <w:r w:rsidRPr="00AF3204">
              <w:rPr>
                <w:rtl/>
              </w:rPr>
              <w:t xml:space="preserve">. </w:t>
            </w:r>
          </w:p>
        </w:tc>
      </w:tr>
      <w:tr w:rsidR="00CB5160" w:rsidRPr="005E6186" w14:paraId="047645EF" w14:textId="77777777" w:rsidTr="00492098">
        <w:trPr>
          <w:gridAfter w:val="1"/>
          <w:wAfter w:w="7" w:type="dxa"/>
          <w:cantSplit/>
        </w:trPr>
        <w:tc>
          <w:tcPr>
            <w:tcW w:w="1871" w:type="dxa"/>
          </w:tcPr>
          <w:p w14:paraId="63E7F850" w14:textId="77777777" w:rsidR="00CB5160" w:rsidRDefault="00CB5160" w:rsidP="00492098">
            <w:pPr>
              <w:pStyle w:val="TableSideHeading"/>
              <w:ind w:right="0"/>
              <w:rPr>
                <w:rtl/>
              </w:rPr>
            </w:pPr>
          </w:p>
        </w:tc>
        <w:tc>
          <w:tcPr>
            <w:tcW w:w="624" w:type="dxa"/>
          </w:tcPr>
          <w:p w14:paraId="552E071A" w14:textId="77777777" w:rsidR="00CB5160" w:rsidRDefault="00CB5160" w:rsidP="00492098">
            <w:pPr>
              <w:pStyle w:val="TableSideHeading"/>
              <w:ind w:right="0"/>
              <w:rPr>
                <w:rtl/>
              </w:rPr>
            </w:pPr>
          </w:p>
        </w:tc>
        <w:tc>
          <w:tcPr>
            <w:tcW w:w="7143" w:type="dxa"/>
            <w:gridSpan w:val="4"/>
          </w:tcPr>
          <w:p w14:paraId="61D35BD1" w14:textId="77777777" w:rsidR="00CB5160" w:rsidRPr="00AF3204" w:rsidRDefault="00CB5160" w:rsidP="00492098">
            <w:pPr>
              <w:pStyle w:val="TableHead"/>
              <w:rPr>
                <w:rtl/>
              </w:rPr>
            </w:pPr>
            <w:r w:rsidRPr="00AF3204">
              <w:rPr>
                <w:rFonts w:hint="eastAsia"/>
                <w:rtl/>
              </w:rPr>
              <w:t>פרק</w:t>
            </w:r>
            <w:r w:rsidRPr="00AF3204">
              <w:rPr>
                <w:rtl/>
              </w:rPr>
              <w:t xml:space="preserve"> ו' – תיקונים עקיפים</w:t>
            </w:r>
          </w:p>
        </w:tc>
      </w:tr>
      <w:tr w:rsidR="00CB5160" w:rsidRPr="005E6186" w14:paraId="4C9C7EC5" w14:textId="77777777" w:rsidTr="00492098">
        <w:trPr>
          <w:gridAfter w:val="1"/>
          <w:wAfter w:w="7" w:type="dxa"/>
          <w:cantSplit/>
        </w:trPr>
        <w:tc>
          <w:tcPr>
            <w:tcW w:w="1871" w:type="dxa"/>
            <w:hideMark/>
          </w:tcPr>
          <w:p w14:paraId="48658F9B" w14:textId="77777777" w:rsidR="00CB5160" w:rsidRPr="005E6186" w:rsidRDefault="00CB5160" w:rsidP="00492098">
            <w:pPr>
              <w:pStyle w:val="TableSideHeading"/>
              <w:ind w:right="0"/>
              <w:rPr>
                <w:rtl/>
              </w:rPr>
            </w:pPr>
            <w:r w:rsidRPr="005E6186">
              <w:rPr>
                <w:rFonts w:hint="cs"/>
                <w:rtl/>
              </w:rPr>
              <w:t>תיקון פקודת הסמים המסוכנים</w:t>
            </w:r>
            <w:r>
              <w:rPr>
                <w:rFonts w:hint="cs"/>
                <w:rtl/>
              </w:rPr>
              <w:t xml:space="preserve"> [נוסח חדש]</w:t>
            </w:r>
            <w:r w:rsidRPr="005E6186">
              <w:rPr>
                <w:rFonts w:hint="cs"/>
                <w:rtl/>
              </w:rPr>
              <w:t xml:space="preserve"> </w:t>
            </w:r>
          </w:p>
        </w:tc>
        <w:tc>
          <w:tcPr>
            <w:tcW w:w="624" w:type="dxa"/>
            <w:hideMark/>
          </w:tcPr>
          <w:p w14:paraId="7B430678" w14:textId="0DC9EDFD" w:rsidR="00CB5160" w:rsidRPr="005E6186" w:rsidRDefault="00492098" w:rsidP="00492098">
            <w:pPr>
              <w:pStyle w:val="TableSideHeading"/>
              <w:ind w:right="0"/>
              <w:rPr>
                <w:rtl/>
              </w:rPr>
            </w:pPr>
            <w:r>
              <w:rPr>
                <w:rFonts w:hint="cs"/>
                <w:rtl/>
              </w:rPr>
              <w:t>13.</w:t>
            </w:r>
          </w:p>
        </w:tc>
        <w:tc>
          <w:tcPr>
            <w:tcW w:w="7143" w:type="dxa"/>
            <w:gridSpan w:val="4"/>
            <w:hideMark/>
          </w:tcPr>
          <w:p w14:paraId="555C2FA4" w14:textId="77777777" w:rsidR="00CB5160" w:rsidRPr="00F93AA1" w:rsidRDefault="00CB5160" w:rsidP="00492098">
            <w:pPr>
              <w:pStyle w:val="TableBlock"/>
              <w:rPr>
                <w:rtl/>
              </w:rPr>
            </w:pPr>
            <w:r>
              <w:rPr>
                <w:rFonts w:hint="cs"/>
                <w:rtl/>
              </w:rPr>
              <w:t xml:space="preserve">בפקודת הסמים המסוכנים </w:t>
            </w:r>
            <w:r>
              <w:rPr>
                <w:rFonts w:cs="Arial"/>
                <w:rtl/>
              </w:rPr>
              <w:t>[</w:t>
            </w:r>
            <w:r>
              <w:rPr>
                <w:rFonts w:hint="cs"/>
                <w:rtl/>
              </w:rPr>
              <w:t>נוסח חדש</w:t>
            </w:r>
            <w:r>
              <w:rPr>
                <w:rFonts w:cs="Arial"/>
                <w:rtl/>
              </w:rPr>
              <w:t>]</w:t>
            </w:r>
            <w:r>
              <w:rPr>
                <w:rFonts w:hint="cs"/>
                <w:rtl/>
              </w:rPr>
              <w:t>, התשל"ג</w:t>
            </w:r>
            <w:r>
              <w:rPr>
                <w:rFonts w:hint="eastAsia"/>
                <w:rtl/>
              </w:rPr>
              <w:t>–</w:t>
            </w:r>
            <w:r>
              <w:rPr>
                <w:rFonts w:hint="cs"/>
                <w:rtl/>
              </w:rPr>
              <w:t>1973</w:t>
            </w:r>
            <w:r>
              <w:rPr>
                <w:rStyle w:val="a5"/>
                <w:rtl/>
              </w:rPr>
              <w:footnoteReference w:id="5"/>
            </w:r>
            <w:r>
              <w:rPr>
                <w:rFonts w:hint="cs"/>
                <w:rtl/>
              </w:rPr>
              <w:t xml:space="preserve"> </w:t>
            </w:r>
            <w:r>
              <w:rPr>
                <w:rFonts w:hint="eastAsia"/>
                <w:rtl/>
              </w:rPr>
              <w:t>–</w:t>
            </w:r>
          </w:p>
        </w:tc>
      </w:tr>
      <w:tr w:rsidR="00CB5160" w:rsidRPr="005E6186" w14:paraId="5CD1B115" w14:textId="77777777" w:rsidTr="00492098">
        <w:trPr>
          <w:gridAfter w:val="1"/>
          <w:wAfter w:w="7" w:type="dxa"/>
          <w:cantSplit/>
        </w:trPr>
        <w:tc>
          <w:tcPr>
            <w:tcW w:w="1871" w:type="dxa"/>
          </w:tcPr>
          <w:p w14:paraId="2AB81D64" w14:textId="77777777" w:rsidR="00CB5160" w:rsidRPr="005E6186" w:rsidRDefault="00CB5160" w:rsidP="00492098">
            <w:pPr>
              <w:pStyle w:val="TableSideHeading"/>
              <w:ind w:right="0"/>
              <w:rPr>
                <w:rtl/>
              </w:rPr>
            </w:pPr>
          </w:p>
        </w:tc>
        <w:tc>
          <w:tcPr>
            <w:tcW w:w="624" w:type="dxa"/>
          </w:tcPr>
          <w:p w14:paraId="744C464A" w14:textId="77777777" w:rsidR="00CB5160" w:rsidRPr="005E6186" w:rsidRDefault="00CB5160" w:rsidP="00492098">
            <w:pPr>
              <w:pStyle w:val="TableSideHeading"/>
              <w:ind w:right="0"/>
              <w:rPr>
                <w:rtl/>
              </w:rPr>
            </w:pPr>
          </w:p>
        </w:tc>
        <w:tc>
          <w:tcPr>
            <w:tcW w:w="7143" w:type="dxa"/>
            <w:gridSpan w:val="4"/>
          </w:tcPr>
          <w:p w14:paraId="2D31713B" w14:textId="77777777" w:rsidR="00CB5160" w:rsidRDefault="00CB5160" w:rsidP="00492098">
            <w:pPr>
              <w:pStyle w:val="TableBlock"/>
              <w:rPr>
                <w:rtl/>
              </w:rPr>
            </w:pPr>
            <w:r>
              <w:rPr>
                <w:rFonts w:hint="cs"/>
                <w:rtl/>
              </w:rPr>
              <w:t>(1)</w:t>
            </w:r>
            <w:r>
              <w:rPr>
                <w:rtl/>
              </w:rPr>
              <w:tab/>
            </w:r>
            <w:r>
              <w:rPr>
                <w:rFonts w:hint="cs"/>
                <w:rtl/>
              </w:rPr>
              <w:t xml:space="preserve">בסעיף 7 </w:t>
            </w:r>
            <w:r>
              <w:rPr>
                <w:rFonts w:hint="eastAsia"/>
                <w:rtl/>
              </w:rPr>
              <w:t>–</w:t>
            </w:r>
          </w:p>
        </w:tc>
      </w:tr>
      <w:tr w:rsidR="00CB5160" w14:paraId="14D0EE2B" w14:textId="77777777" w:rsidTr="00492098">
        <w:trPr>
          <w:gridAfter w:val="1"/>
          <w:wAfter w:w="7" w:type="dxa"/>
          <w:cantSplit/>
          <w:trHeight w:val="60"/>
        </w:trPr>
        <w:tc>
          <w:tcPr>
            <w:tcW w:w="1871" w:type="dxa"/>
          </w:tcPr>
          <w:p w14:paraId="73836BDC" w14:textId="77777777" w:rsidR="00CB5160" w:rsidRDefault="00CB5160" w:rsidP="00492098">
            <w:pPr>
              <w:pStyle w:val="TableSideHeading"/>
              <w:ind w:right="0"/>
            </w:pPr>
          </w:p>
        </w:tc>
        <w:tc>
          <w:tcPr>
            <w:tcW w:w="624" w:type="dxa"/>
          </w:tcPr>
          <w:p w14:paraId="13CDD315" w14:textId="77777777" w:rsidR="00CB5160" w:rsidRDefault="00CB5160" w:rsidP="00492098">
            <w:pPr>
              <w:pStyle w:val="TableText"/>
              <w:ind w:right="0"/>
              <w:jc w:val="both"/>
            </w:pPr>
          </w:p>
        </w:tc>
        <w:tc>
          <w:tcPr>
            <w:tcW w:w="624" w:type="dxa"/>
          </w:tcPr>
          <w:p w14:paraId="5A277F5B" w14:textId="77777777" w:rsidR="00CB5160" w:rsidRDefault="00CB5160" w:rsidP="00492098">
            <w:pPr>
              <w:pStyle w:val="TableText"/>
              <w:ind w:right="0"/>
              <w:jc w:val="both"/>
            </w:pPr>
          </w:p>
        </w:tc>
        <w:tc>
          <w:tcPr>
            <w:tcW w:w="6519" w:type="dxa"/>
            <w:gridSpan w:val="3"/>
          </w:tcPr>
          <w:p w14:paraId="384D9EC6" w14:textId="77777777" w:rsidR="00CB5160" w:rsidRDefault="00CB5160" w:rsidP="00492098">
            <w:pPr>
              <w:pStyle w:val="TableBlock"/>
            </w:pPr>
            <w:r>
              <w:rPr>
                <w:rFonts w:hint="cs"/>
                <w:rtl/>
              </w:rPr>
              <w:t>(א)</w:t>
            </w:r>
            <w:r>
              <w:rPr>
                <w:rtl/>
              </w:rPr>
              <w:tab/>
            </w:r>
            <w:r>
              <w:rPr>
                <w:rFonts w:hint="cs"/>
                <w:rtl/>
              </w:rPr>
              <w:t xml:space="preserve">בסעיף קטן (א),  אחרי "ברישיון מאת המנהל" יבוא "או אם ההחזקה או השימוש הם בקנאביס לצריכה עצמית בהתאם להוראות פרק ג' לחוק </w:t>
            </w:r>
            <w:r w:rsidRPr="00AF3204">
              <w:rPr>
                <w:rFonts w:hint="eastAsia"/>
                <w:rtl/>
              </w:rPr>
              <w:t>הסדרת</w:t>
            </w:r>
            <w:r w:rsidRPr="00AF3204">
              <w:rPr>
                <w:rtl/>
              </w:rPr>
              <w:t xml:space="preserve"> </w:t>
            </w:r>
            <w:r w:rsidRPr="00AF3204">
              <w:rPr>
                <w:rFonts w:hint="eastAsia"/>
                <w:rtl/>
              </w:rPr>
              <w:t>שוק</w:t>
            </w:r>
            <w:r w:rsidRPr="00AF3204">
              <w:rPr>
                <w:rtl/>
              </w:rPr>
              <w:t xml:space="preserve"> </w:t>
            </w:r>
            <w:r w:rsidRPr="00AF3204">
              <w:rPr>
                <w:rFonts w:hint="eastAsia"/>
                <w:rtl/>
              </w:rPr>
              <w:t>הקנאביס</w:t>
            </w:r>
            <w:r w:rsidRPr="00AF3204">
              <w:rPr>
                <w:rtl/>
              </w:rPr>
              <w:t xml:space="preserve"> </w:t>
            </w:r>
            <w:r w:rsidRPr="00AF3204">
              <w:rPr>
                <w:rFonts w:hint="eastAsia"/>
                <w:rtl/>
              </w:rPr>
              <w:t>לצריכה</w:t>
            </w:r>
            <w:r w:rsidRPr="00AF3204">
              <w:rPr>
                <w:rtl/>
              </w:rPr>
              <w:t xml:space="preserve"> </w:t>
            </w:r>
            <w:r w:rsidRPr="00AF3204">
              <w:rPr>
                <w:rFonts w:hint="eastAsia"/>
                <w:rtl/>
              </w:rPr>
              <w:t>עצמית</w:t>
            </w:r>
            <w:r w:rsidRPr="00AF3204">
              <w:rPr>
                <w:rtl/>
              </w:rPr>
              <w:t xml:space="preserve">, </w:t>
            </w:r>
            <w:r w:rsidRPr="00AF3204">
              <w:rPr>
                <w:rFonts w:hint="eastAsia"/>
                <w:rtl/>
              </w:rPr>
              <w:t>התש</w:t>
            </w:r>
            <w:r w:rsidRPr="00AF3204">
              <w:rPr>
                <w:rtl/>
              </w:rPr>
              <w:t>"ף</w:t>
            </w:r>
            <w:r w:rsidRPr="00AF3204">
              <w:rPr>
                <w:rFonts w:hint="eastAsia"/>
                <w:rtl/>
              </w:rPr>
              <w:t>–</w:t>
            </w:r>
            <w:r w:rsidRPr="00AF3204">
              <w:rPr>
                <w:rtl/>
              </w:rPr>
              <w:t>2020</w:t>
            </w:r>
            <w:r>
              <w:rPr>
                <w:rFonts w:hint="cs"/>
                <w:rtl/>
              </w:rPr>
              <w:t>";</w:t>
            </w:r>
          </w:p>
        </w:tc>
      </w:tr>
      <w:tr w:rsidR="00CB5160" w14:paraId="61994376" w14:textId="77777777" w:rsidTr="00492098">
        <w:trPr>
          <w:cantSplit/>
          <w:trHeight w:val="60"/>
        </w:trPr>
        <w:tc>
          <w:tcPr>
            <w:tcW w:w="1871" w:type="dxa"/>
          </w:tcPr>
          <w:p w14:paraId="2E4DB21A" w14:textId="77777777" w:rsidR="00CB5160" w:rsidRDefault="00CB5160" w:rsidP="00762A32">
            <w:pPr>
              <w:pStyle w:val="TableSideHeading"/>
            </w:pPr>
          </w:p>
        </w:tc>
        <w:tc>
          <w:tcPr>
            <w:tcW w:w="624" w:type="dxa"/>
          </w:tcPr>
          <w:p w14:paraId="75B6580C" w14:textId="77777777" w:rsidR="00CB5160" w:rsidRDefault="00CB5160" w:rsidP="00762A32">
            <w:pPr>
              <w:pStyle w:val="TableText"/>
            </w:pPr>
          </w:p>
        </w:tc>
        <w:tc>
          <w:tcPr>
            <w:tcW w:w="624" w:type="dxa"/>
          </w:tcPr>
          <w:p w14:paraId="6F5CC4EF" w14:textId="77777777" w:rsidR="00CB5160" w:rsidRDefault="00CB5160" w:rsidP="00762A32">
            <w:pPr>
              <w:pStyle w:val="TableText"/>
            </w:pPr>
          </w:p>
        </w:tc>
        <w:tc>
          <w:tcPr>
            <w:tcW w:w="6526" w:type="dxa"/>
            <w:gridSpan w:val="4"/>
          </w:tcPr>
          <w:p w14:paraId="54FBF956" w14:textId="77777777" w:rsidR="00CB5160" w:rsidRDefault="00CB5160" w:rsidP="00762A32">
            <w:pPr>
              <w:pStyle w:val="TableBlock"/>
              <w:rPr>
                <w:rtl/>
              </w:rPr>
            </w:pPr>
            <w:r>
              <w:rPr>
                <w:rFonts w:hint="cs"/>
                <w:rtl/>
              </w:rPr>
              <w:t>(ב)</w:t>
            </w:r>
            <w:r>
              <w:rPr>
                <w:rtl/>
              </w:rPr>
              <w:tab/>
            </w:r>
            <w:r>
              <w:rPr>
                <w:rFonts w:hint="cs"/>
                <w:rtl/>
              </w:rPr>
              <w:t xml:space="preserve">בסעיף קטן (ג1) </w:t>
            </w:r>
            <w:r>
              <w:rPr>
                <w:rtl/>
              </w:rPr>
              <w:t>–</w:t>
            </w:r>
            <w:r>
              <w:rPr>
                <w:rFonts w:hint="cs"/>
                <w:rtl/>
              </w:rPr>
              <w:t xml:space="preserve"> בטל;</w:t>
            </w:r>
          </w:p>
        </w:tc>
      </w:tr>
      <w:tr w:rsidR="00CB5160" w14:paraId="34E960BE" w14:textId="77777777" w:rsidTr="00492098">
        <w:trPr>
          <w:cantSplit/>
          <w:trHeight w:val="60"/>
        </w:trPr>
        <w:tc>
          <w:tcPr>
            <w:tcW w:w="1871" w:type="dxa"/>
          </w:tcPr>
          <w:p w14:paraId="4FBE034C" w14:textId="77777777" w:rsidR="00CB5160" w:rsidRDefault="00CB5160" w:rsidP="00762A32">
            <w:pPr>
              <w:pStyle w:val="TableSideHeading"/>
            </w:pPr>
          </w:p>
        </w:tc>
        <w:tc>
          <w:tcPr>
            <w:tcW w:w="624" w:type="dxa"/>
          </w:tcPr>
          <w:p w14:paraId="479156FF" w14:textId="77777777" w:rsidR="00CB5160" w:rsidRDefault="00CB5160" w:rsidP="00762A32">
            <w:pPr>
              <w:pStyle w:val="TableText"/>
            </w:pPr>
          </w:p>
        </w:tc>
        <w:tc>
          <w:tcPr>
            <w:tcW w:w="624" w:type="dxa"/>
          </w:tcPr>
          <w:p w14:paraId="2DC34D0E" w14:textId="77777777" w:rsidR="00CB5160" w:rsidRDefault="00CB5160" w:rsidP="00762A32">
            <w:pPr>
              <w:pStyle w:val="TableText"/>
            </w:pPr>
          </w:p>
        </w:tc>
        <w:tc>
          <w:tcPr>
            <w:tcW w:w="6526" w:type="dxa"/>
            <w:gridSpan w:val="4"/>
          </w:tcPr>
          <w:p w14:paraId="386FD273" w14:textId="77777777" w:rsidR="00CB5160" w:rsidRDefault="00CB5160" w:rsidP="00762A32">
            <w:pPr>
              <w:pStyle w:val="TableBlock"/>
              <w:rPr>
                <w:rtl/>
              </w:rPr>
            </w:pPr>
            <w:r>
              <w:rPr>
                <w:rFonts w:hint="cs"/>
                <w:rtl/>
              </w:rPr>
              <w:t>(ג)</w:t>
            </w:r>
            <w:r>
              <w:rPr>
                <w:rtl/>
              </w:rPr>
              <w:tab/>
            </w:r>
            <w:r>
              <w:rPr>
                <w:rFonts w:hint="cs"/>
                <w:rtl/>
              </w:rPr>
              <w:t>בסעיף קטן (ד), במקום "</w:t>
            </w:r>
            <w:r w:rsidRPr="00C20F4E">
              <w:rPr>
                <w:rFonts w:hint="cs"/>
                <w:rtl/>
              </w:rPr>
              <w:t>סעיפים קטנים (ג) סיפה ו-(ג1)</w:t>
            </w:r>
            <w:r>
              <w:rPr>
                <w:rFonts w:hint="cs"/>
                <w:rtl/>
              </w:rPr>
              <w:t>" יבוא "סעיף קטן (ג)";</w:t>
            </w:r>
          </w:p>
        </w:tc>
      </w:tr>
      <w:tr w:rsidR="00CB5160" w:rsidRPr="005E6186" w14:paraId="2E808F3A" w14:textId="77777777" w:rsidTr="00492098">
        <w:trPr>
          <w:gridAfter w:val="1"/>
          <w:wAfter w:w="7" w:type="dxa"/>
          <w:cantSplit/>
        </w:trPr>
        <w:tc>
          <w:tcPr>
            <w:tcW w:w="1871" w:type="dxa"/>
          </w:tcPr>
          <w:p w14:paraId="78312021" w14:textId="77777777" w:rsidR="00CB5160" w:rsidRPr="005E6186" w:rsidRDefault="00CB5160" w:rsidP="00492098">
            <w:pPr>
              <w:pStyle w:val="TableSideHeading"/>
              <w:ind w:right="0"/>
              <w:rPr>
                <w:rtl/>
              </w:rPr>
            </w:pPr>
          </w:p>
        </w:tc>
        <w:tc>
          <w:tcPr>
            <w:tcW w:w="624" w:type="dxa"/>
          </w:tcPr>
          <w:p w14:paraId="0FAA7A4B" w14:textId="77777777" w:rsidR="00CB5160" w:rsidRPr="005E6186" w:rsidRDefault="00CB5160" w:rsidP="00492098">
            <w:pPr>
              <w:pStyle w:val="TableSideHeading"/>
              <w:ind w:right="0"/>
              <w:rPr>
                <w:rtl/>
              </w:rPr>
            </w:pPr>
          </w:p>
        </w:tc>
        <w:tc>
          <w:tcPr>
            <w:tcW w:w="7143" w:type="dxa"/>
            <w:gridSpan w:val="4"/>
          </w:tcPr>
          <w:p w14:paraId="1A223CBB" w14:textId="77777777" w:rsidR="00CB5160" w:rsidRDefault="00CB5160" w:rsidP="00492098">
            <w:pPr>
              <w:pStyle w:val="TableBlock"/>
              <w:rPr>
                <w:rtl/>
              </w:rPr>
            </w:pPr>
            <w:r>
              <w:rPr>
                <w:rFonts w:hint="cs"/>
                <w:rtl/>
              </w:rPr>
              <w:t>(2)</w:t>
            </w:r>
            <w:r>
              <w:rPr>
                <w:rtl/>
              </w:rPr>
              <w:tab/>
            </w:r>
            <w:r>
              <w:rPr>
                <w:rFonts w:hint="cs"/>
                <w:rtl/>
              </w:rPr>
              <w:t>אחרי סעיף 12 יבוא:</w:t>
            </w:r>
          </w:p>
        </w:tc>
      </w:tr>
      <w:tr w:rsidR="00CB5160" w14:paraId="19F0B3D0" w14:textId="77777777" w:rsidTr="00492098">
        <w:trPr>
          <w:cantSplit/>
          <w:trHeight w:val="60"/>
        </w:trPr>
        <w:tc>
          <w:tcPr>
            <w:tcW w:w="1871" w:type="dxa"/>
          </w:tcPr>
          <w:p w14:paraId="15036DE1" w14:textId="77777777" w:rsidR="00CB5160" w:rsidRDefault="00CB5160" w:rsidP="00762A32">
            <w:pPr>
              <w:pStyle w:val="TableSideHeading"/>
              <w:keepLines w:val="0"/>
            </w:pPr>
          </w:p>
        </w:tc>
        <w:tc>
          <w:tcPr>
            <w:tcW w:w="624" w:type="dxa"/>
          </w:tcPr>
          <w:p w14:paraId="3F9B00FE" w14:textId="77777777" w:rsidR="00CB5160" w:rsidRDefault="00CB5160" w:rsidP="00762A32">
            <w:pPr>
              <w:pStyle w:val="TableText"/>
              <w:keepLines w:val="0"/>
            </w:pPr>
          </w:p>
        </w:tc>
        <w:tc>
          <w:tcPr>
            <w:tcW w:w="1872" w:type="dxa"/>
            <w:gridSpan w:val="2"/>
          </w:tcPr>
          <w:p w14:paraId="3881E937" w14:textId="77777777" w:rsidR="00CB5160" w:rsidRDefault="00CB5160" w:rsidP="00762A32">
            <w:pPr>
              <w:pStyle w:val="TableInnerSideHeading"/>
            </w:pPr>
            <w:r>
              <w:rPr>
                <w:rFonts w:hint="cs"/>
                <w:rtl/>
              </w:rPr>
              <w:t>"רישיון לעניין קנאביס לצריכה עצמית</w:t>
            </w:r>
          </w:p>
        </w:tc>
        <w:tc>
          <w:tcPr>
            <w:tcW w:w="624" w:type="dxa"/>
          </w:tcPr>
          <w:p w14:paraId="6ADCADC2" w14:textId="77777777" w:rsidR="00CB5160" w:rsidRPr="00C20F4E" w:rsidRDefault="00CB5160" w:rsidP="00762A32">
            <w:pPr>
              <w:pStyle w:val="TableText"/>
            </w:pPr>
            <w:r>
              <w:rPr>
                <w:rFonts w:hint="cs"/>
                <w:rtl/>
              </w:rPr>
              <w:t>12א.</w:t>
            </w:r>
          </w:p>
        </w:tc>
        <w:tc>
          <w:tcPr>
            <w:tcW w:w="4654" w:type="dxa"/>
            <w:gridSpan w:val="2"/>
          </w:tcPr>
          <w:p w14:paraId="2F02CFF5" w14:textId="77777777" w:rsidR="00CB5160" w:rsidRDefault="00CB5160" w:rsidP="00762A32">
            <w:pPr>
              <w:pStyle w:val="TableBlock"/>
            </w:pPr>
            <w:r>
              <w:rPr>
                <w:rFonts w:hint="cs"/>
                <w:rtl/>
              </w:rPr>
              <w:t>יראו מי שניתן לו רישיון שיווק או של קנאביס לצריכה עצמית לפי חוק להסדרת שוק הקנאביס לצריכה עצמית, התש"ף-2020, כאילו ניתן לו רישיון בידי המנהל או היתר, לעניין הוראות פרק זה.".</w:t>
            </w:r>
          </w:p>
        </w:tc>
      </w:tr>
      <w:tr w:rsidR="00CB5160" w:rsidRPr="005E6186" w14:paraId="493C1114" w14:textId="77777777" w:rsidTr="00492098">
        <w:trPr>
          <w:gridAfter w:val="1"/>
          <w:wAfter w:w="7" w:type="dxa"/>
          <w:cantSplit/>
        </w:trPr>
        <w:tc>
          <w:tcPr>
            <w:tcW w:w="1871" w:type="dxa"/>
          </w:tcPr>
          <w:p w14:paraId="422EE2D1" w14:textId="77777777" w:rsidR="00CB5160" w:rsidRPr="005E6186" w:rsidRDefault="00CB5160" w:rsidP="00492098">
            <w:pPr>
              <w:pStyle w:val="TableSideHeading"/>
              <w:ind w:right="0"/>
              <w:rPr>
                <w:rtl/>
              </w:rPr>
            </w:pPr>
            <w:r>
              <w:rPr>
                <w:rFonts w:hint="cs"/>
                <w:rtl/>
              </w:rPr>
              <w:t>תיקון חוק סדר הדין הפלילי [נוסח משולב]</w:t>
            </w:r>
          </w:p>
        </w:tc>
        <w:tc>
          <w:tcPr>
            <w:tcW w:w="624" w:type="dxa"/>
          </w:tcPr>
          <w:p w14:paraId="1BC044DE" w14:textId="0CD96917" w:rsidR="00CB5160" w:rsidRPr="005E6186" w:rsidRDefault="00492098" w:rsidP="00492098">
            <w:pPr>
              <w:pStyle w:val="TableSideHeading"/>
              <w:ind w:right="0"/>
              <w:rPr>
                <w:rtl/>
              </w:rPr>
            </w:pPr>
            <w:r>
              <w:rPr>
                <w:rFonts w:hint="cs"/>
                <w:rtl/>
              </w:rPr>
              <w:t>14.</w:t>
            </w:r>
            <w:r w:rsidR="00CB5160">
              <w:rPr>
                <w:rFonts w:hint="cs"/>
                <w:rtl/>
              </w:rPr>
              <w:t xml:space="preserve"> </w:t>
            </w:r>
          </w:p>
        </w:tc>
        <w:tc>
          <w:tcPr>
            <w:tcW w:w="7143" w:type="dxa"/>
            <w:gridSpan w:val="4"/>
            <w:hideMark/>
          </w:tcPr>
          <w:p w14:paraId="3A1EC36D" w14:textId="77777777" w:rsidR="00CB5160" w:rsidRPr="00F93AA1" w:rsidRDefault="00CB5160" w:rsidP="00492098">
            <w:pPr>
              <w:pStyle w:val="TableBlock"/>
              <w:rPr>
                <w:rtl/>
              </w:rPr>
            </w:pPr>
            <w:r>
              <w:rPr>
                <w:rFonts w:hint="cs"/>
                <w:rtl/>
              </w:rPr>
              <w:t>בחוק סדר הדין הפלילי [נוסח משולב],  התשמ"ב</w:t>
            </w:r>
            <w:r>
              <w:rPr>
                <w:rFonts w:hint="eastAsia"/>
                <w:rtl/>
              </w:rPr>
              <w:t>–</w:t>
            </w:r>
            <w:r>
              <w:rPr>
                <w:rFonts w:hint="cs"/>
                <w:rtl/>
              </w:rPr>
              <w:t>1982</w:t>
            </w:r>
            <w:r>
              <w:rPr>
                <w:rStyle w:val="a5"/>
                <w:rtl/>
              </w:rPr>
              <w:footnoteReference w:id="6"/>
            </w:r>
            <w:r>
              <w:rPr>
                <w:rFonts w:hint="cs"/>
                <w:rtl/>
              </w:rPr>
              <w:t xml:space="preserve">, פרק ז'1 </w:t>
            </w:r>
            <w:r>
              <w:rPr>
                <w:rFonts w:hint="eastAsia"/>
                <w:rtl/>
              </w:rPr>
              <w:t>–</w:t>
            </w:r>
            <w:r>
              <w:rPr>
                <w:rFonts w:hint="cs"/>
                <w:rtl/>
              </w:rPr>
              <w:t xml:space="preserve"> בטל. </w:t>
            </w:r>
          </w:p>
        </w:tc>
      </w:tr>
    </w:tbl>
    <w:p w14:paraId="7F6961CA" w14:textId="52952FF4" w:rsidR="002D1EE3" w:rsidRDefault="002D1EE3" w:rsidP="002D1EE3">
      <w:pPr>
        <w:pStyle w:val="HeadDivreiHesber"/>
        <w:rPr>
          <w:rtl/>
        </w:rPr>
      </w:pPr>
      <w:bookmarkStart w:id="6" w:name="_GoBack"/>
      <w:bookmarkEnd w:id="6"/>
      <w:r w:rsidRPr="0027450A">
        <w:rPr>
          <w:rFonts w:hint="cs"/>
          <w:rtl/>
        </w:rPr>
        <w:t>דברי הסבר</w:t>
      </w:r>
    </w:p>
    <w:p w14:paraId="64213D29" w14:textId="77777777" w:rsidR="00CB5160" w:rsidRPr="00AB4CB5" w:rsidRDefault="00CB5160" w:rsidP="00AB4CB5">
      <w:pPr>
        <w:pStyle w:val="Hesber"/>
      </w:pPr>
      <w:r w:rsidRPr="00AB4CB5">
        <w:rPr>
          <w:rtl/>
        </w:rPr>
        <w:t xml:space="preserve">שוק הקנאביס בישראל אינו מוסדר אף על פי </w:t>
      </w:r>
      <w:r w:rsidRPr="00AB4CB5">
        <w:rPr>
          <w:rFonts w:hint="cs"/>
          <w:rtl/>
        </w:rPr>
        <w:t>ש-27%</w:t>
      </w:r>
      <w:r w:rsidRPr="00AB4CB5">
        <w:rPr>
          <w:rtl/>
        </w:rPr>
        <w:t xml:space="preserve"> מכלל האזרחים הבגירים צורכים קנאביס. הצעת חוק זו באה להסדיר, הן מבחינה חוקתית והן מבחינה נורמטיבית, את התחום שמדינות רבות בעולם כבר הסדירו כאשר הפכו את עישון הקנאביס לחוקי, תחת מגבלות ופיקוח מדינתי. הצעת חוק זו עוסקת אך ורק בצריכת קנאביס עצמית. השימוש מוגבל </w:t>
      </w:r>
      <w:r w:rsidRPr="00AB4CB5">
        <w:rPr>
          <w:rFonts w:hint="cs"/>
          <w:rtl/>
        </w:rPr>
        <w:t xml:space="preserve">לכמות שאינה עולה על 15 גרם </w:t>
      </w:r>
      <w:r w:rsidRPr="00AB4CB5">
        <w:rPr>
          <w:rtl/>
        </w:rPr>
        <w:t>ל</w:t>
      </w:r>
      <w:r w:rsidRPr="00AB4CB5">
        <w:rPr>
          <w:rFonts w:hint="cs"/>
          <w:rtl/>
        </w:rPr>
        <w:t>אנשים</w:t>
      </w:r>
      <w:r w:rsidRPr="00AB4CB5">
        <w:rPr>
          <w:rtl/>
        </w:rPr>
        <w:t xml:space="preserve"> מעל גיל 21, למעט אנשים שמחזיקים בתפקיד ביטחוני או בתפקיד אחר שיקבעו על ידי שר הבריאות. כמו כן, נהיגה תחת השפעת קנאביס תהיה אסורה. </w:t>
      </w:r>
    </w:p>
    <w:p w14:paraId="6A344840" w14:textId="77777777" w:rsidR="00CB5160" w:rsidRPr="00AB4CB5" w:rsidRDefault="00CB5160" w:rsidP="00AB4CB5">
      <w:pPr>
        <w:pStyle w:val="Hesber"/>
        <w:rPr>
          <w:rtl/>
        </w:rPr>
      </w:pPr>
      <w:r w:rsidRPr="00AB4CB5">
        <w:rPr>
          <w:rtl/>
        </w:rPr>
        <w:lastRenderedPageBreak/>
        <w:t>הצעת החוק מאפשרת הקמת חנויות ייעודיות לממכר קנאביס לצריכה עצמית</w:t>
      </w:r>
      <w:r w:rsidRPr="00AB4CB5">
        <w:rPr>
          <w:rFonts w:hint="cs"/>
          <w:rtl/>
        </w:rPr>
        <w:t xml:space="preserve">, בכפוף לרישיון ולפי </w:t>
      </w:r>
      <w:r w:rsidRPr="00AB4CB5">
        <w:rPr>
          <w:rtl/>
        </w:rPr>
        <w:t>תנאים שיקבע שר הבריאות ובכפוף לרישיון עסק מטעם הרשות המקומית. הסדרת צריכת הקנאביס תוביל להגדלת הקופה הציבורית באמצעות מיסוי, זאת כיוון שעד היום הצריכה נעשתה באופן בלתי לגאלי והכספים שהתגלגלו בשוק הקנאביס לא מ</w:t>
      </w:r>
      <w:r w:rsidRPr="00AB4CB5">
        <w:rPr>
          <w:rFonts w:hint="cs"/>
          <w:rtl/>
        </w:rPr>
        <w:t>ו</w:t>
      </w:r>
      <w:r w:rsidRPr="00AB4CB5">
        <w:rPr>
          <w:rtl/>
        </w:rPr>
        <w:t>ס</w:t>
      </w:r>
      <w:r w:rsidRPr="00AB4CB5">
        <w:rPr>
          <w:rFonts w:hint="cs"/>
          <w:rtl/>
        </w:rPr>
        <w:t>ו. בין השאר יוכלו כספי מיסוי ייעודי שעשוי להיקבע לשמש לקרן להסברה על הסכנות משימוש בקנאביס ולמניעת התמכרויות</w:t>
      </w:r>
      <w:r w:rsidRPr="00AB4CB5">
        <w:rPr>
          <w:rtl/>
        </w:rPr>
        <w:t xml:space="preserve">. </w:t>
      </w:r>
      <w:r w:rsidRPr="00AB4CB5">
        <w:rPr>
          <w:rFonts w:hint="cs"/>
          <w:rtl/>
        </w:rPr>
        <w:t xml:space="preserve">כמו כן מוצע לקבוע הוראות לעניין הגבלת פרסומת, אזהרות על גבי האריזה ומניעת שיווק לקטינים. </w:t>
      </w:r>
    </w:p>
    <w:p w14:paraId="56AEC6F2" w14:textId="58416716" w:rsidR="00492098" w:rsidRPr="00AB4CB5" w:rsidRDefault="00492098" w:rsidP="00AB4CB5">
      <w:pPr>
        <w:pStyle w:val="Hesber"/>
      </w:pPr>
      <w:r w:rsidRPr="00AB4CB5">
        <w:rPr>
          <w:rFonts w:hint="cs"/>
          <w:rtl/>
        </w:rPr>
        <w:t xml:space="preserve">הצעות חוק דומות בעיקרן הונחו על שולחן הכנסת העשרים ושלוש על ידי חבר הכנסת עידן רול (פ/1443/23) ועל ידי חברי הכנסת שרן מרים השכל ובועז טופורובסקי (פ/2284/23) ועל שולחן הכנסת העשרים וארבע על ידי חברת הכנסת תמר זנדברג (פ/43/24), על ידי </w:t>
      </w:r>
      <w:r w:rsidRPr="00AB4CB5">
        <w:rPr>
          <w:rtl/>
        </w:rPr>
        <w:t>חברת הכנסת שרן מרים השכל (פ/224/24)</w:t>
      </w:r>
      <w:r w:rsidRPr="00AB4CB5">
        <w:rPr>
          <w:rFonts w:hint="cs"/>
          <w:rtl/>
        </w:rPr>
        <w:t>, על ידי חבר הכנסת בועז טופורובסקי (פ/918/24) ועל ידי חבר הכנסת עידן רול וקבוצת חברי הכנסת (פ/980/24).</w:t>
      </w:r>
    </w:p>
    <w:p w14:paraId="0078DC40" w14:textId="064FAEAF" w:rsidR="00CB5160" w:rsidRPr="00AB4CB5" w:rsidRDefault="00CB5160" w:rsidP="00AB4CB5">
      <w:pPr>
        <w:pStyle w:val="Hesber"/>
        <w:rPr>
          <w:rtl/>
        </w:rPr>
      </w:pPr>
      <w:r w:rsidRPr="00AB4CB5">
        <w:rPr>
          <w:rFonts w:hint="cs"/>
          <w:rtl/>
        </w:rPr>
        <w:t>הצע</w:t>
      </w:r>
      <w:r w:rsidR="00492098" w:rsidRPr="00AB4CB5">
        <w:rPr>
          <w:rFonts w:hint="cs"/>
          <w:rtl/>
        </w:rPr>
        <w:t>ו</w:t>
      </w:r>
      <w:r w:rsidRPr="00AB4CB5">
        <w:rPr>
          <w:rFonts w:hint="cs"/>
          <w:rtl/>
        </w:rPr>
        <w:t>ת חוק</w:t>
      </w:r>
      <w:r w:rsidR="00492098" w:rsidRPr="00AB4CB5">
        <w:rPr>
          <w:rFonts w:hint="cs"/>
          <w:rtl/>
        </w:rPr>
        <w:t xml:space="preserve"> זהות הונחו על שולחן הכנסת העשרים ושלוש </w:t>
      </w:r>
      <w:r w:rsidRPr="00AB4CB5">
        <w:rPr>
          <w:rFonts w:hint="cs"/>
          <w:rtl/>
        </w:rPr>
        <w:t>על ידי חבר הכנסת רם שפע (פ/1267/23)</w:t>
      </w:r>
      <w:r w:rsidR="00492098" w:rsidRPr="00AB4CB5">
        <w:rPr>
          <w:rFonts w:hint="cs"/>
          <w:rtl/>
        </w:rPr>
        <w:t xml:space="preserve"> ועל שולחן הכנסת העשרים וארבע </w:t>
      </w:r>
      <w:r w:rsidR="00492098" w:rsidRPr="00AB4CB5">
        <w:rPr>
          <w:rtl/>
        </w:rPr>
        <w:t>על ידי חברת הכנסת יעל רון בן משה (פ/253/24)</w:t>
      </w:r>
      <w:r w:rsidR="00492098" w:rsidRPr="00AB4CB5">
        <w:rPr>
          <w:rFonts w:hint="cs"/>
          <w:rtl/>
        </w:rPr>
        <w:t xml:space="preserve">. </w:t>
      </w:r>
    </w:p>
    <w:p w14:paraId="4DC1F1D3" w14:textId="582489E1" w:rsidR="00CB5160" w:rsidRPr="00AB4CB5" w:rsidRDefault="00492098" w:rsidP="00AB4CB5">
      <w:pPr>
        <w:pStyle w:val="Hesber"/>
        <w:rPr>
          <w:rtl/>
        </w:rPr>
      </w:pPr>
      <w:r w:rsidRPr="00AB4CB5">
        <w:rPr>
          <w:rFonts w:hint="cs"/>
          <w:rtl/>
        </w:rPr>
        <w:t xml:space="preserve">הצעת החוק זהה לפ/1267/23 ולפיכך לא נבדקה מחדש על ידי הלשכה המשפטית של הכנסת. </w:t>
      </w:r>
    </w:p>
    <w:p w14:paraId="405D77B6" w14:textId="77777777" w:rsidR="00CB5160" w:rsidRDefault="00CB5160" w:rsidP="002D1EE3">
      <w:pPr>
        <w:pStyle w:val="HeadDivreiHesber"/>
        <w:rPr>
          <w:rtl/>
        </w:rPr>
      </w:pPr>
    </w:p>
    <w:p w14:paraId="7F6961CB" w14:textId="77777777" w:rsidR="00E13C27" w:rsidRDefault="00E13C27" w:rsidP="00E13C27">
      <w:pPr>
        <w:pStyle w:val="Hesber"/>
        <w:rPr>
          <w:rtl/>
        </w:rPr>
      </w:pPr>
    </w:p>
    <w:p w14:paraId="39081471" w14:textId="77777777" w:rsidR="00E873E3" w:rsidRDefault="00AB4CB5">
      <w:pPr>
        <w:spacing w:before="0" w:line="360" w:lineRule="auto"/>
        <w:jc w:val="left"/>
      </w:pPr>
      <w:bookmarkStart w:id="7" w:name="selectedDocDateB"/>
      <w:bookmarkEnd w:id="7"/>
      <w:r>
        <w:rPr>
          <w:rFonts w:ascii="David" w:eastAsia="David" w:hAnsi="David" w:cs="David" w:hint="cs"/>
          <w:sz w:val="26"/>
          <w:szCs w:val="26"/>
          <w:rtl/>
        </w:rPr>
        <w:t>--------------------------------</w:t>
      </w:r>
    </w:p>
    <w:p w14:paraId="060502A1" w14:textId="77777777" w:rsidR="00E873E3" w:rsidRDefault="00AB4CB5">
      <w:pPr>
        <w:spacing w:before="0" w:line="360" w:lineRule="auto"/>
        <w:jc w:val="left"/>
      </w:pPr>
      <w:r>
        <w:rPr>
          <w:rFonts w:ascii="David" w:eastAsia="David" w:hAnsi="David" w:cs="David" w:hint="cs"/>
          <w:sz w:val="26"/>
          <w:szCs w:val="26"/>
          <w:rtl/>
        </w:rPr>
        <w:t xml:space="preserve">הוגשה ליו"ר </w:t>
      </w:r>
      <w:r>
        <w:rPr>
          <w:rFonts w:ascii="David" w:eastAsia="David" w:hAnsi="David" w:cs="David" w:hint="cs"/>
          <w:sz w:val="26"/>
          <w:szCs w:val="26"/>
          <w:rtl/>
        </w:rPr>
        <w:t>הכנסת והסגנים</w:t>
      </w:r>
    </w:p>
    <w:p w14:paraId="09428A39" w14:textId="77777777" w:rsidR="00E873E3" w:rsidRDefault="00AB4CB5">
      <w:pPr>
        <w:spacing w:before="0" w:line="360" w:lineRule="auto"/>
        <w:jc w:val="left"/>
      </w:pPr>
      <w:r>
        <w:rPr>
          <w:rFonts w:ascii="David" w:eastAsia="David" w:hAnsi="David" w:cs="David" w:hint="cs"/>
          <w:sz w:val="26"/>
          <w:szCs w:val="26"/>
          <w:rtl/>
        </w:rPr>
        <w:t>והונחה על שולחן הכנסת ביום</w:t>
      </w:r>
    </w:p>
    <w:p w14:paraId="58BD54DE" w14:textId="77777777" w:rsidR="00E873E3" w:rsidRDefault="00AB4CB5">
      <w:pPr>
        <w:spacing w:before="0" w:line="360" w:lineRule="auto"/>
        <w:jc w:val="left"/>
      </w:pPr>
      <w:r>
        <w:rPr>
          <w:rFonts w:ascii="David" w:eastAsia="David" w:hAnsi="David" w:cs="David" w:hint="cs"/>
          <w:sz w:val="26"/>
          <w:szCs w:val="26"/>
          <w:rtl/>
        </w:rPr>
        <w:t xml:space="preserve">י' באב התשפ"א (19.07.2021) </w:t>
      </w:r>
    </w:p>
    <w:p w14:paraId="29C9AD3F" w14:textId="77777777" w:rsidR="00E873E3" w:rsidRDefault="00E873E3">
      <w:pPr>
        <w:spacing w:before="0" w:line="276" w:lineRule="auto"/>
        <w:jc w:val="left"/>
      </w:pPr>
    </w:p>
    <w:sectPr w:rsidR="00E873E3"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1B9F8AF"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AB4CB5">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DE67193" w14:textId="77777777" w:rsidR="00CB5160" w:rsidRPr="000D650E" w:rsidRDefault="00CB5160" w:rsidP="00CB5160">
      <w:pPr>
        <w:pStyle w:val="a4"/>
        <w:rPr>
          <w:color w:val="auto"/>
          <w:rtl/>
        </w:rPr>
      </w:pPr>
      <w:r>
        <w:rPr>
          <w:rStyle w:val="a5"/>
        </w:rPr>
        <w:footnoteRef/>
      </w:r>
      <w:r>
        <w:rPr>
          <w:rtl/>
        </w:rPr>
        <w:t xml:space="preserve"> </w:t>
      </w:r>
      <w:r w:rsidRPr="00CE041E">
        <w:rPr>
          <w:rFonts w:hint="cs"/>
          <w:rtl/>
        </w:rPr>
        <w:t xml:space="preserve">דיני </w:t>
      </w:r>
      <w:r w:rsidRPr="000D650E">
        <w:rPr>
          <w:rFonts w:hint="cs"/>
          <w:color w:val="auto"/>
          <w:rtl/>
        </w:rPr>
        <w:t xml:space="preserve">מדינת ישראל, </w:t>
      </w:r>
      <w:hyperlink r:id="rId1" w:history="1">
        <w:r w:rsidRPr="000D650E">
          <w:rPr>
            <w:rStyle w:val="Hyperlink"/>
            <w:rFonts w:hint="cs"/>
            <w:color w:val="auto"/>
            <w:u w:val="none"/>
            <w:rtl/>
          </w:rPr>
          <w:t>נוסח חדש מס' 27</w:t>
        </w:r>
      </w:hyperlink>
      <w:r w:rsidRPr="000D650E">
        <w:rPr>
          <w:rFonts w:hint="cs"/>
          <w:color w:val="auto"/>
          <w:rtl/>
        </w:rPr>
        <w:t>, עמ' 526.</w:t>
      </w:r>
    </w:p>
  </w:footnote>
  <w:footnote w:id="3">
    <w:p w14:paraId="6CA00CBD" w14:textId="77777777" w:rsidR="00CB5160" w:rsidRDefault="00CB5160" w:rsidP="00CB5160">
      <w:pPr>
        <w:pStyle w:val="a4"/>
      </w:pPr>
      <w:r>
        <w:rPr>
          <w:rStyle w:val="a5"/>
        </w:rPr>
        <w:footnoteRef/>
      </w:r>
      <w:r>
        <w:rPr>
          <w:rtl/>
        </w:rPr>
        <w:t xml:space="preserve"> </w:t>
      </w:r>
      <w:r>
        <w:rPr>
          <w:rFonts w:hint="cs"/>
          <w:rtl/>
        </w:rPr>
        <w:t>ס"ח התשכ"ח, עמ' 204.</w:t>
      </w:r>
    </w:p>
  </w:footnote>
  <w:footnote w:id="4">
    <w:p w14:paraId="53159490" w14:textId="77777777" w:rsidR="00CB5160" w:rsidRPr="000D650E" w:rsidRDefault="00CB5160" w:rsidP="00CB5160">
      <w:pPr>
        <w:pStyle w:val="a4"/>
        <w:rPr>
          <w:color w:val="auto"/>
          <w:rtl/>
        </w:rPr>
      </w:pPr>
      <w:r>
        <w:rPr>
          <w:rStyle w:val="a5"/>
        </w:rPr>
        <w:footnoteRef/>
      </w:r>
      <w:r>
        <w:rPr>
          <w:rtl/>
        </w:rPr>
        <w:t xml:space="preserve"> </w:t>
      </w:r>
      <w:r w:rsidRPr="00CE041E">
        <w:rPr>
          <w:rFonts w:hint="cs"/>
          <w:rtl/>
        </w:rPr>
        <w:t xml:space="preserve">דיני מדינת ישראל, </w:t>
      </w:r>
      <w:hyperlink r:id="rId2" w:history="1">
        <w:r w:rsidRPr="000D650E">
          <w:rPr>
            <w:rStyle w:val="Hyperlink"/>
            <w:rFonts w:hint="cs"/>
            <w:color w:val="auto"/>
            <w:u w:val="none"/>
            <w:rtl/>
          </w:rPr>
          <w:t>נוסח חדש מס' 27</w:t>
        </w:r>
      </w:hyperlink>
      <w:r w:rsidRPr="000D650E">
        <w:rPr>
          <w:rFonts w:hint="cs"/>
          <w:color w:val="auto"/>
          <w:rtl/>
        </w:rPr>
        <w:t>, עמ' 526.</w:t>
      </w:r>
    </w:p>
  </w:footnote>
  <w:footnote w:id="5">
    <w:p w14:paraId="7DF13359" w14:textId="77777777" w:rsidR="00CB5160" w:rsidRDefault="00CB5160" w:rsidP="00CB5160">
      <w:pPr>
        <w:pStyle w:val="a4"/>
        <w:rPr>
          <w:rtl/>
        </w:rPr>
      </w:pPr>
      <w:r w:rsidRPr="000D650E">
        <w:rPr>
          <w:rStyle w:val="a5"/>
          <w:color w:val="auto"/>
        </w:rPr>
        <w:footnoteRef/>
      </w:r>
      <w:r w:rsidRPr="000D650E">
        <w:rPr>
          <w:color w:val="auto"/>
          <w:rtl/>
        </w:rPr>
        <w:t xml:space="preserve"> </w:t>
      </w:r>
      <w:r w:rsidRPr="000D650E">
        <w:rPr>
          <w:rFonts w:hint="cs"/>
          <w:color w:val="auto"/>
          <w:rtl/>
        </w:rPr>
        <w:t xml:space="preserve">דיני מדינת ישראל, </w:t>
      </w:r>
      <w:hyperlink r:id="rId3" w:history="1">
        <w:r w:rsidRPr="000D650E">
          <w:rPr>
            <w:rStyle w:val="Hyperlink"/>
            <w:rFonts w:hint="cs"/>
            <w:color w:val="auto"/>
            <w:u w:val="none"/>
            <w:rtl/>
          </w:rPr>
          <w:t>נוסח חדש מס' 27</w:t>
        </w:r>
      </w:hyperlink>
      <w:r w:rsidRPr="00CE041E">
        <w:rPr>
          <w:rFonts w:hint="cs"/>
          <w:rtl/>
        </w:rPr>
        <w:t>, עמ' 526</w:t>
      </w:r>
      <w:r>
        <w:rPr>
          <w:rFonts w:hint="cs"/>
          <w:rtl/>
        </w:rPr>
        <w:t>.</w:t>
      </w:r>
    </w:p>
  </w:footnote>
  <w:footnote w:id="6">
    <w:p w14:paraId="294BD1C6" w14:textId="77777777" w:rsidR="00CB5160" w:rsidRDefault="00CB5160" w:rsidP="00CB5160">
      <w:pPr>
        <w:pStyle w:val="a4"/>
        <w:rPr>
          <w:rtl/>
        </w:rPr>
      </w:pPr>
      <w:r>
        <w:rPr>
          <w:rStyle w:val="a5"/>
        </w:rPr>
        <w:footnoteRef/>
      </w:r>
      <w:r>
        <w:rPr>
          <w:rtl/>
        </w:rPr>
        <w:t xml:space="preserve"> </w:t>
      </w:r>
      <w:r>
        <w:rPr>
          <w:rFonts w:hint="cs"/>
          <w:rtl/>
        </w:rPr>
        <w:t>ס"ח התשמ"ב, עמ'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92098"/>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0EEA"/>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4CB5"/>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5160"/>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73E3"/>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E5EEAFE-83A7-4E64-8EAA-DEA27DCA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rsid w:val="00CB5160"/>
    <w:rPr>
      <w:rFonts w:ascii="Times New Roman" w:hAnsi="Times New Roman" w:cs="Times New Roman"/>
      <w:sz w:val="20"/>
      <w:szCs w:val="26"/>
    </w:rPr>
  </w:style>
  <w:style w:type="character" w:styleId="Hyperlink">
    <w:name w:val="Hyperlink"/>
    <w:basedOn w:val="a0"/>
    <w:unhideWhenUsed/>
    <w:rsid w:val="00CB5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7067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evo.co.il/Law_word/law18/27.pdf" TargetMode="External"/><Relationship Id="rId2" Type="http://schemas.openxmlformats.org/officeDocument/2006/relationships/hyperlink" Target="http://www.nevo.co.il/Law_word/law18/27.pdf" TargetMode="External"/><Relationship Id="rId1" Type="http://schemas.openxmlformats.org/officeDocument/2006/relationships/hyperlink" Target="http://www.nevo.co.il/Law_word/law18/2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8496F1-5DC1-4C15-B209-E548DAF6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11BB63C-9FD3-400A-801E-062E22A0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1082</Words>
  <Characters>6173</Characters>
  <Application>Microsoft Office Word</Application>
  <DocSecurity>0</DocSecurity>
  <Lines>51</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cp:lastModifiedBy>
  <cp:revision>7</cp:revision>
  <cp:lastPrinted>2013-07-04T08:25:00Z</cp:lastPrinted>
  <dcterms:created xsi:type="dcterms:W3CDTF">2015-04-20T09:58:00Z</dcterms:created>
  <dcterms:modified xsi:type="dcterms:W3CDTF">2021-07-15T08:25:00Z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2159787</vt:r8>
  </property>
</Properties>
</file>